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0074" w14:textId="538F6D75" w:rsidR="00F24C2B" w:rsidRPr="00882831" w:rsidRDefault="00610D45" w:rsidP="0000609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E86643">
        <w:rPr>
          <w:rFonts w:ascii="Arial" w:hAnsi="Arial" w:cs="Arial"/>
          <w:b/>
          <w:sz w:val="24"/>
          <w:szCs w:val="24"/>
        </w:rPr>
        <w:t xml:space="preserve">hursday </w:t>
      </w:r>
      <w:r w:rsidR="00D9713F">
        <w:rPr>
          <w:rFonts w:ascii="Arial" w:hAnsi="Arial" w:cs="Arial"/>
          <w:b/>
          <w:sz w:val="24"/>
          <w:szCs w:val="24"/>
        </w:rPr>
        <w:t>9</w:t>
      </w:r>
      <w:r w:rsidR="00D9713F" w:rsidRPr="00D9713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9713F">
        <w:rPr>
          <w:rFonts w:ascii="Arial" w:hAnsi="Arial" w:cs="Arial"/>
          <w:b/>
          <w:sz w:val="24"/>
          <w:szCs w:val="24"/>
        </w:rPr>
        <w:t xml:space="preserve"> </w:t>
      </w:r>
      <w:r w:rsidR="006159C5">
        <w:rPr>
          <w:rFonts w:ascii="Arial" w:hAnsi="Arial" w:cs="Arial"/>
          <w:b/>
          <w:sz w:val="24"/>
          <w:szCs w:val="24"/>
        </w:rPr>
        <w:t>March</w:t>
      </w:r>
      <w:r w:rsidR="00A85DA7" w:rsidRPr="00882831">
        <w:rPr>
          <w:rFonts w:ascii="Arial" w:hAnsi="Arial" w:cs="Arial"/>
          <w:b/>
          <w:sz w:val="24"/>
          <w:szCs w:val="24"/>
        </w:rPr>
        <w:t xml:space="preserve"> </w:t>
      </w:r>
      <w:r w:rsidR="003827D5">
        <w:rPr>
          <w:rFonts w:ascii="Arial" w:hAnsi="Arial" w:cs="Arial"/>
          <w:b/>
          <w:sz w:val="24"/>
          <w:szCs w:val="24"/>
        </w:rPr>
        <w:t>202</w:t>
      </w:r>
      <w:r w:rsidR="00D9713F">
        <w:rPr>
          <w:rFonts w:ascii="Arial" w:hAnsi="Arial" w:cs="Arial"/>
          <w:b/>
          <w:sz w:val="24"/>
          <w:szCs w:val="24"/>
        </w:rPr>
        <w:t>3</w:t>
      </w:r>
      <w:r w:rsidR="003827D5">
        <w:rPr>
          <w:rFonts w:ascii="Arial" w:hAnsi="Arial" w:cs="Arial"/>
          <w:b/>
          <w:sz w:val="24"/>
          <w:szCs w:val="24"/>
        </w:rPr>
        <w:t xml:space="preserve">, </w:t>
      </w:r>
      <w:r w:rsidR="006159C5">
        <w:rPr>
          <w:rFonts w:ascii="Arial" w:hAnsi="Arial" w:cs="Arial"/>
          <w:b/>
          <w:sz w:val="24"/>
          <w:szCs w:val="24"/>
        </w:rPr>
        <w:t>Zoom</w:t>
      </w:r>
      <w:r w:rsidR="00B72A7B">
        <w:rPr>
          <w:rFonts w:ascii="Arial" w:hAnsi="Arial" w:cs="Arial"/>
          <w:b/>
          <w:sz w:val="24"/>
          <w:szCs w:val="24"/>
        </w:rPr>
        <w:t xml:space="preserve"> </w:t>
      </w:r>
      <w:r w:rsidR="00851BD6">
        <w:rPr>
          <w:rFonts w:ascii="Arial" w:hAnsi="Arial" w:cs="Arial"/>
          <w:b/>
          <w:sz w:val="24"/>
          <w:szCs w:val="24"/>
        </w:rPr>
        <w:t xml:space="preserve"> </w:t>
      </w:r>
    </w:p>
    <w:p w14:paraId="4A018DED" w14:textId="7C6158B1" w:rsidR="006159C5" w:rsidRPr="006159C5" w:rsidRDefault="00B97DA8" w:rsidP="00BF1C1D">
      <w:pPr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</w:t>
      </w:r>
      <w:r w:rsidR="00A85DA7" w:rsidRPr="006159C5">
        <w:rPr>
          <w:rFonts w:ascii="Arial" w:hAnsi="Arial" w:cs="Arial"/>
          <w:b/>
          <w:bCs/>
          <w:sz w:val="24"/>
          <w:szCs w:val="24"/>
        </w:rPr>
        <w:t>ologies</w:t>
      </w:r>
      <w:r w:rsidR="006159C5" w:rsidRPr="006159C5">
        <w:rPr>
          <w:rFonts w:ascii="Arial" w:hAnsi="Arial" w:cs="Arial"/>
          <w:b/>
          <w:bCs/>
          <w:sz w:val="24"/>
          <w:szCs w:val="24"/>
        </w:rPr>
        <w:t>:</w:t>
      </w:r>
      <w:r w:rsidR="005F36A5" w:rsidRPr="006159C5">
        <w:rPr>
          <w:rFonts w:ascii="Arial" w:hAnsi="Arial" w:cs="Arial"/>
          <w:b/>
          <w:bCs/>
          <w:sz w:val="24"/>
          <w:szCs w:val="24"/>
        </w:rPr>
        <w:t xml:space="preserve"> </w:t>
      </w:r>
      <w:r w:rsidR="006159C5" w:rsidRPr="006159C5">
        <w:rPr>
          <w:rFonts w:ascii="Arial" w:hAnsi="Arial" w:cs="Arial"/>
          <w:sz w:val="24"/>
          <w:szCs w:val="24"/>
        </w:rPr>
        <w:t>Bridget Henderson, Nina Allen, Clare Ferguson</w:t>
      </w:r>
    </w:p>
    <w:p w14:paraId="06B2BF80" w14:textId="5009038F" w:rsidR="00193AFE" w:rsidRPr="006159C5" w:rsidRDefault="00193AFE" w:rsidP="002D3BBD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6159C5">
        <w:rPr>
          <w:rFonts w:ascii="Arial" w:hAnsi="Arial" w:cs="Arial"/>
          <w:b/>
          <w:bCs/>
          <w:sz w:val="24"/>
          <w:szCs w:val="24"/>
        </w:rPr>
        <w:t>Present:</w:t>
      </w:r>
      <w:r w:rsidRPr="006159C5">
        <w:rPr>
          <w:rFonts w:ascii="Arial" w:hAnsi="Arial" w:cs="Arial"/>
          <w:sz w:val="24"/>
          <w:szCs w:val="24"/>
        </w:rPr>
        <w:t xml:space="preserve"> </w:t>
      </w:r>
      <w:r w:rsidR="006159C5" w:rsidRPr="006159C5">
        <w:rPr>
          <w:rFonts w:ascii="Arial" w:hAnsi="Arial" w:cs="Arial"/>
          <w:sz w:val="24"/>
          <w:szCs w:val="24"/>
        </w:rPr>
        <w:t>Mike Yeadon, Mike McNaboe, Sarah Pollard, Pat Mansfield,</w:t>
      </w:r>
      <w:r w:rsidR="006159C5" w:rsidRPr="006159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9C5">
        <w:rPr>
          <w:rFonts w:ascii="Arial" w:hAnsi="Arial" w:cs="Arial"/>
          <w:sz w:val="24"/>
          <w:szCs w:val="24"/>
        </w:rPr>
        <w:t>Jon Willis,</w:t>
      </w:r>
      <w:r w:rsidR="00D9713F" w:rsidRPr="006159C5">
        <w:rPr>
          <w:rFonts w:ascii="Arial" w:hAnsi="Arial" w:cs="Arial"/>
          <w:sz w:val="24"/>
          <w:szCs w:val="24"/>
        </w:rPr>
        <w:t xml:space="preserve"> </w:t>
      </w:r>
      <w:r w:rsidRPr="006159C5">
        <w:rPr>
          <w:rFonts w:ascii="Arial" w:hAnsi="Arial" w:cs="Arial"/>
          <w:sz w:val="24"/>
          <w:szCs w:val="24"/>
        </w:rPr>
        <w:t xml:space="preserve">Jane Millar, George Murray, </w:t>
      </w:r>
      <w:r w:rsidR="00190309">
        <w:rPr>
          <w:rFonts w:ascii="Arial" w:hAnsi="Arial" w:cs="Arial"/>
          <w:sz w:val="24"/>
          <w:szCs w:val="24"/>
        </w:rPr>
        <w:t>Meryl Wilford, Simon Bazley, Dan Thorpe</w:t>
      </w:r>
    </w:p>
    <w:p w14:paraId="3B9B47C8" w14:textId="22F93DC4" w:rsidR="00865D73" w:rsidRPr="00865D73" w:rsidRDefault="00865D73" w:rsidP="00865D73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865D73">
        <w:rPr>
          <w:rFonts w:ascii="Arial" w:hAnsi="Arial" w:cs="Arial"/>
          <w:b/>
          <w:bCs/>
          <w:sz w:val="24"/>
          <w:szCs w:val="24"/>
        </w:rPr>
        <w:t xml:space="preserve">Minutes of </w:t>
      </w:r>
      <w:r w:rsidR="006159C5">
        <w:rPr>
          <w:rFonts w:ascii="Arial" w:hAnsi="Arial" w:cs="Arial"/>
          <w:b/>
          <w:bCs/>
          <w:sz w:val="24"/>
          <w:szCs w:val="24"/>
        </w:rPr>
        <w:t>January and Extraordinary</w:t>
      </w:r>
      <w:r w:rsidRPr="00865D73">
        <w:rPr>
          <w:rFonts w:ascii="Arial" w:hAnsi="Arial" w:cs="Arial"/>
          <w:b/>
          <w:bCs/>
          <w:sz w:val="24"/>
          <w:szCs w:val="24"/>
        </w:rPr>
        <w:t xml:space="preserve"> meeting and matters arising</w:t>
      </w:r>
      <w:r w:rsidR="0002183C">
        <w:rPr>
          <w:rFonts w:ascii="Arial" w:hAnsi="Arial" w:cs="Arial"/>
          <w:b/>
          <w:bCs/>
          <w:sz w:val="24"/>
          <w:szCs w:val="24"/>
        </w:rPr>
        <w:t xml:space="preserve"> - </w:t>
      </w:r>
      <w:r w:rsidR="00B97DA8">
        <w:rPr>
          <w:rFonts w:ascii="Arial" w:hAnsi="Arial" w:cs="Arial"/>
          <w:sz w:val="24"/>
          <w:szCs w:val="24"/>
        </w:rPr>
        <w:t>Ap</w:t>
      </w:r>
      <w:r w:rsidR="0002183C" w:rsidRPr="0002183C">
        <w:rPr>
          <w:rFonts w:ascii="Arial" w:hAnsi="Arial" w:cs="Arial"/>
          <w:sz w:val="24"/>
          <w:szCs w:val="24"/>
        </w:rPr>
        <w:t>proved</w:t>
      </w:r>
    </w:p>
    <w:p w14:paraId="72F19C02" w14:textId="704115C7" w:rsidR="006159C5" w:rsidRDefault="006159C5" w:rsidP="00865D73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 report</w:t>
      </w:r>
    </w:p>
    <w:p w14:paraId="32CEAB64" w14:textId="3126DA15" w:rsidR="00CF694F" w:rsidRPr="00902C60" w:rsidRDefault="00CF694F" w:rsidP="006159C5">
      <w:pPr>
        <w:pStyle w:val="ListParagraph"/>
        <w:spacing w:after="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6159C5"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 fire damage </w:t>
      </w:r>
      <w:r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clearance has nearly been completed;</w:t>
      </w:r>
      <w:r w:rsidR="006159C5"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just the last glasshouse structure </w:t>
      </w:r>
      <w:r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needs </w:t>
      </w:r>
      <w:r w:rsidR="006159C5"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be removed </w:t>
      </w:r>
      <w:r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r w:rsidR="006159C5"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final scr</w:t>
      </w:r>
      <w:r w:rsidR="00B97D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</w:t>
      </w:r>
      <w:r w:rsidR="006159C5"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ing of the ground</w:t>
      </w:r>
      <w:r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 </w:t>
      </w:r>
      <w:r w:rsidR="00190309"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BH spoke to </w:t>
      </w:r>
      <w:proofErr w:type="spellStart"/>
      <w:r w:rsidR="00190309"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Ciprian</w:t>
      </w:r>
      <w:proofErr w:type="spellEnd"/>
      <w:r w:rsidR="00190309"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 was waiting to have the go ahead to rebuild his shed. </w:t>
      </w:r>
      <w:r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MW </w:t>
      </w:r>
      <w:r w:rsidR="00190309"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has </w:t>
      </w:r>
      <w:r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emailed </w:t>
      </w:r>
      <w:proofErr w:type="spellStart"/>
      <w:proofErr w:type="gramStart"/>
      <w:r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Ciprian</w:t>
      </w:r>
      <w:proofErr w:type="spellEnd"/>
      <w:proofErr w:type="gramEnd"/>
      <w:r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he has not replied. </w:t>
      </w:r>
    </w:p>
    <w:p w14:paraId="2AEECEBF" w14:textId="2A84408D" w:rsidR="00CF694F" w:rsidRPr="009B2FB6" w:rsidRDefault="00B97DA8" w:rsidP="00B97DA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</w:pPr>
      <w:r w:rsidRPr="00B97DA8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lang w:eastAsia="en-GB"/>
        </w:rPr>
        <w:t>Action</w:t>
      </w:r>
      <w:r w:rsidR="00CF694F" w:rsidRPr="009B2FB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: MW </w:t>
      </w:r>
      <w:r w:rsidR="00190309" w:rsidRPr="009B2FB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/</w:t>
      </w:r>
      <w:r w:rsidR="00CF694F" w:rsidRPr="009B2FB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 MY to speak with </w:t>
      </w:r>
      <w:proofErr w:type="spellStart"/>
      <w:r w:rsidR="00CF694F" w:rsidRPr="009B2FB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Ciprian</w:t>
      </w:r>
      <w:proofErr w:type="spellEnd"/>
      <w:r w:rsidR="00190309" w:rsidRPr="009B2FB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 about 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ap</w:t>
      </w:r>
      <w:r w:rsidR="00190309" w:rsidRPr="009B2FB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propriate size of rebuild.</w:t>
      </w:r>
    </w:p>
    <w:p w14:paraId="5DC4A4D7" w14:textId="5976CD8A" w:rsidR="00CF694F" w:rsidRPr="009B2FB6" w:rsidRDefault="00B97DA8" w:rsidP="00B97DA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97DA8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lang w:eastAsia="en-GB"/>
        </w:rPr>
        <w:t>Action</w:t>
      </w:r>
      <w:r w:rsidR="00CF694F" w:rsidRPr="009B2FB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: JM To follow up with clearance contractor.</w:t>
      </w:r>
      <w:r w:rsidR="00CF694F" w:rsidRPr="009B2F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ACFFF56" w14:textId="77777777" w:rsidR="006159C5" w:rsidRPr="00902C60" w:rsidRDefault="006159C5" w:rsidP="00CF694F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8344BC" w14:textId="081312DD" w:rsidR="006159C5" w:rsidRPr="00902C60" w:rsidRDefault="006159C5" w:rsidP="00CF694F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CF694F"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damaged w</w:t>
      </w:r>
      <w:r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illow </w:t>
      </w:r>
      <w:r w:rsidR="00CF694F"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ree has finally been </w:t>
      </w:r>
      <w:r w:rsidR="00CF694F"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pollarded and branches removed (six months after storm damage). </w:t>
      </w:r>
      <w:r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large pile of wood chip </w:t>
      </w:r>
      <w:r w:rsidR="00CF694F"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5A50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</w:t>
      </w:r>
      <w:r w:rsidR="00CF694F"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left on site </w:t>
      </w:r>
      <w:r w:rsidR="00CF694F"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use by plotholders. T</w:t>
      </w:r>
      <w:r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hanks to John Willis for liaising with contractors</w:t>
      </w:r>
      <w:r w:rsidR="00CF694F" w:rsidRPr="00902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F1D9660" w14:textId="43F6ED12" w:rsidR="00865D73" w:rsidRPr="00902C60" w:rsidRDefault="00865D73" w:rsidP="00865D73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902C60">
        <w:rPr>
          <w:rFonts w:ascii="Arial" w:hAnsi="Arial" w:cs="Arial"/>
          <w:b/>
          <w:bCs/>
          <w:sz w:val="24"/>
          <w:szCs w:val="24"/>
        </w:rPr>
        <w:t>Treasurer report</w:t>
      </w:r>
    </w:p>
    <w:p w14:paraId="63D5056D" w14:textId="77777777" w:rsidR="00CF694F" w:rsidRPr="00902C60" w:rsidRDefault="00CF694F" w:rsidP="00CF694F">
      <w:pPr>
        <w:pStyle w:val="NormalWeb"/>
        <w:spacing w:before="0" w:beforeAutospacing="0" w:after="0" w:afterAutospacing="0"/>
        <w:ind w:left="644"/>
        <w:rPr>
          <w:rFonts w:ascii="Arial" w:hAnsi="Arial" w:cs="Arial"/>
          <w:color w:val="000000"/>
        </w:rPr>
      </w:pPr>
      <w:r w:rsidRPr="00902C60">
        <w:rPr>
          <w:rFonts w:ascii="Arial" w:hAnsi="Arial" w:cs="Arial"/>
          <w:color w:val="000000"/>
        </w:rPr>
        <w:t xml:space="preserve">There has been a significant amount of expenditure this year. </w:t>
      </w:r>
    </w:p>
    <w:p w14:paraId="6939ED04" w14:textId="77777777" w:rsidR="00190309" w:rsidRPr="00902C60" w:rsidRDefault="00CF694F" w:rsidP="00CF694F">
      <w:pPr>
        <w:pStyle w:val="NormalWeb"/>
        <w:spacing w:before="0" w:beforeAutospacing="0" w:after="0" w:afterAutospacing="0"/>
        <w:ind w:left="644"/>
        <w:rPr>
          <w:rFonts w:ascii="Arial" w:hAnsi="Arial" w:cs="Arial"/>
          <w:color w:val="000000"/>
        </w:rPr>
      </w:pPr>
      <w:r w:rsidRPr="00902C60">
        <w:rPr>
          <w:rFonts w:ascii="Arial" w:hAnsi="Arial" w:cs="Arial"/>
          <w:color w:val="000000"/>
        </w:rPr>
        <w:t xml:space="preserve">£123 - replacement lock for the gate which was damaged by the fire brigade </w:t>
      </w:r>
    </w:p>
    <w:p w14:paraId="36971197" w14:textId="77777777" w:rsidR="00190309" w:rsidRPr="00902C60" w:rsidRDefault="00190309" w:rsidP="00CF694F">
      <w:pPr>
        <w:pStyle w:val="NormalWeb"/>
        <w:spacing w:before="0" w:beforeAutospacing="0" w:after="0" w:afterAutospacing="0"/>
        <w:ind w:left="644"/>
        <w:rPr>
          <w:rFonts w:ascii="Arial" w:hAnsi="Arial" w:cs="Arial"/>
          <w:color w:val="000000"/>
        </w:rPr>
      </w:pPr>
      <w:r w:rsidRPr="00902C60">
        <w:rPr>
          <w:rFonts w:ascii="Arial" w:hAnsi="Arial" w:cs="Arial"/>
          <w:color w:val="000000"/>
        </w:rPr>
        <w:t>£</w:t>
      </w:r>
      <w:r w:rsidR="00CF694F" w:rsidRPr="00902C60">
        <w:rPr>
          <w:rFonts w:ascii="Arial" w:hAnsi="Arial" w:cs="Arial"/>
          <w:color w:val="000000"/>
        </w:rPr>
        <w:t xml:space="preserve">1690 </w:t>
      </w:r>
      <w:r w:rsidRPr="00902C60">
        <w:rPr>
          <w:rFonts w:ascii="Arial" w:hAnsi="Arial" w:cs="Arial"/>
          <w:color w:val="000000"/>
        </w:rPr>
        <w:t xml:space="preserve">- </w:t>
      </w:r>
      <w:r w:rsidR="00CF694F" w:rsidRPr="00902C60">
        <w:rPr>
          <w:rFonts w:ascii="Arial" w:hAnsi="Arial" w:cs="Arial"/>
          <w:color w:val="000000"/>
        </w:rPr>
        <w:t>purchasing shop stock</w:t>
      </w:r>
    </w:p>
    <w:p w14:paraId="39151C2A" w14:textId="77777777" w:rsidR="00190309" w:rsidRPr="00902C60" w:rsidRDefault="00CF694F" w:rsidP="00CF694F">
      <w:pPr>
        <w:pStyle w:val="NormalWeb"/>
        <w:spacing w:before="0" w:beforeAutospacing="0" w:after="0" w:afterAutospacing="0"/>
        <w:ind w:left="644"/>
        <w:rPr>
          <w:rFonts w:ascii="Arial" w:hAnsi="Arial" w:cs="Arial"/>
          <w:color w:val="000000"/>
        </w:rPr>
      </w:pPr>
      <w:r w:rsidRPr="00902C60">
        <w:rPr>
          <w:rFonts w:ascii="Arial" w:hAnsi="Arial" w:cs="Arial"/>
          <w:color w:val="000000"/>
        </w:rPr>
        <w:t xml:space="preserve">£388 </w:t>
      </w:r>
      <w:r w:rsidR="00190309" w:rsidRPr="00902C60">
        <w:rPr>
          <w:rFonts w:ascii="Arial" w:hAnsi="Arial" w:cs="Arial"/>
          <w:color w:val="000000"/>
        </w:rPr>
        <w:t xml:space="preserve">- </w:t>
      </w:r>
      <w:r w:rsidRPr="00902C60">
        <w:rPr>
          <w:rFonts w:ascii="Arial" w:hAnsi="Arial" w:cs="Arial"/>
          <w:color w:val="000000"/>
        </w:rPr>
        <w:t xml:space="preserve">rent </w:t>
      </w:r>
      <w:r w:rsidR="00190309" w:rsidRPr="00902C60">
        <w:rPr>
          <w:rFonts w:ascii="Arial" w:hAnsi="Arial" w:cs="Arial"/>
          <w:color w:val="000000"/>
        </w:rPr>
        <w:t xml:space="preserve">to council for </w:t>
      </w:r>
      <w:proofErr w:type="gramStart"/>
      <w:r w:rsidR="00190309" w:rsidRPr="00902C60">
        <w:rPr>
          <w:rFonts w:ascii="Arial" w:hAnsi="Arial" w:cs="Arial"/>
          <w:color w:val="000000"/>
        </w:rPr>
        <w:t>6 month</w:t>
      </w:r>
      <w:proofErr w:type="gramEnd"/>
      <w:r w:rsidR="00190309" w:rsidRPr="00902C60">
        <w:rPr>
          <w:rFonts w:ascii="Arial" w:hAnsi="Arial" w:cs="Arial"/>
          <w:color w:val="000000"/>
        </w:rPr>
        <w:t xml:space="preserve"> period</w:t>
      </w:r>
    </w:p>
    <w:p w14:paraId="29089D2D" w14:textId="4CEC5967" w:rsidR="00190309" w:rsidRPr="00902C60" w:rsidRDefault="00CF694F" w:rsidP="00CF694F">
      <w:pPr>
        <w:pStyle w:val="NormalWeb"/>
        <w:spacing w:before="0" w:beforeAutospacing="0" w:after="0" w:afterAutospacing="0"/>
        <w:ind w:left="644"/>
        <w:rPr>
          <w:rFonts w:ascii="Arial" w:hAnsi="Arial" w:cs="Arial"/>
          <w:color w:val="000000"/>
        </w:rPr>
      </w:pPr>
      <w:r w:rsidRPr="00902C60">
        <w:rPr>
          <w:rFonts w:ascii="Arial" w:hAnsi="Arial" w:cs="Arial"/>
          <w:color w:val="000000"/>
        </w:rPr>
        <w:t xml:space="preserve">£760 </w:t>
      </w:r>
      <w:r w:rsidR="00190309" w:rsidRPr="00902C60">
        <w:rPr>
          <w:rFonts w:ascii="Arial" w:hAnsi="Arial" w:cs="Arial"/>
          <w:color w:val="000000"/>
        </w:rPr>
        <w:t>-</w:t>
      </w:r>
      <w:r w:rsidRPr="00902C60">
        <w:rPr>
          <w:rFonts w:ascii="Arial" w:hAnsi="Arial" w:cs="Arial"/>
          <w:color w:val="000000"/>
        </w:rPr>
        <w:t xml:space="preserve"> extra keys </w:t>
      </w:r>
      <w:r w:rsidR="00190309" w:rsidRPr="00902C60">
        <w:rPr>
          <w:rFonts w:ascii="Arial" w:hAnsi="Arial" w:cs="Arial"/>
          <w:color w:val="000000"/>
        </w:rPr>
        <w:t>(</w:t>
      </w:r>
      <w:r w:rsidRPr="00902C60">
        <w:rPr>
          <w:rFonts w:ascii="Arial" w:hAnsi="Arial" w:cs="Arial"/>
          <w:color w:val="000000"/>
        </w:rPr>
        <w:t>it was che</w:t>
      </w:r>
      <w:r w:rsidR="00B97DA8">
        <w:rPr>
          <w:rFonts w:ascii="Arial" w:hAnsi="Arial" w:cs="Arial"/>
          <w:color w:val="000000"/>
        </w:rPr>
        <w:t>ap</w:t>
      </w:r>
      <w:r w:rsidRPr="00902C60">
        <w:rPr>
          <w:rFonts w:ascii="Arial" w:hAnsi="Arial" w:cs="Arial"/>
          <w:color w:val="000000"/>
        </w:rPr>
        <w:t>er to buy 50 extra keys rather than a smaller purchase</w:t>
      </w:r>
      <w:r w:rsidR="00190309" w:rsidRPr="00902C60">
        <w:rPr>
          <w:rFonts w:ascii="Arial" w:hAnsi="Arial" w:cs="Arial"/>
          <w:color w:val="000000"/>
        </w:rPr>
        <w:t>)</w:t>
      </w:r>
    </w:p>
    <w:p w14:paraId="04DDB96B" w14:textId="4EF1A5A1" w:rsidR="004673E1" w:rsidRPr="00902C60" w:rsidRDefault="00B97DA8" w:rsidP="00CF694F">
      <w:pPr>
        <w:pStyle w:val="NormalWeb"/>
        <w:spacing w:before="0" w:beforeAutospacing="0" w:after="0" w:afterAutospacing="0"/>
        <w:ind w:left="6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4673E1" w:rsidRPr="00902C60">
        <w:rPr>
          <w:rFonts w:ascii="Arial" w:hAnsi="Arial" w:cs="Arial"/>
          <w:color w:val="000000"/>
        </w:rPr>
        <w:t>lumber also paid for repair in toilet block</w:t>
      </w:r>
      <w:r>
        <w:rPr>
          <w:rFonts w:ascii="Arial" w:hAnsi="Arial" w:cs="Arial"/>
          <w:color w:val="000000"/>
        </w:rPr>
        <w:t xml:space="preserve"> - </w:t>
      </w:r>
      <w:proofErr w:type="gramStart"/>
      <w:r>
        <w:rPr>
          <w:rFonts w:ascii="Arial" w:hAnsi="Arial" w:cs="Arial"/>
          <w:color w:val="000000"/>
        </w:rPr>
        <w:t>£</w:t>
      </w:r>
      <w:r w:rsidRPr="00B97DA8">
        <w:rPr>
          <w:rFonts w:ascii="Arial" w:hAnsi="Arial" w:cs="Arial"/>
          <w:color w:val="000000"/>
        </w:rPr>
        <w:t>84.17</w:t>
      </w:r>
      <w:proofErr w:type="gramEnd"/>
    </w:p>
    <w:p w14:paraId="2EEA1845" w14:textId="20591FD6" w:rsidR="00CF694F" w:rsidRDefault="00190309" w:rsidP="00CF694F">
      <w:pPr>
        <w:pStyle w:val="NormalWeb"/>
        <w:spacing w:before="0" w:beforeAutospacing="0" w:after="0" w:afterAutospacing="0"/>
        <w:ind w:left="644"/>
        <w:rPr>
          <w:rFonts w:ascii="Arial" w:hAnsi="Arial" w:cs="Arial"/>
          <w:color w:val="000000"/>
        </w:rPr>
      </w:pPr>
      <w:r w:rsidRPr="00902C60">
        <w:rPr>
          <w:rFonts w:ascii="Arial" w:hAnsi="Arial" w:cs="Arial"/>
          <w:color w:val="000000"/>
        </w:rPr>
        <w:t>T</w:t>
      </w:r>
      <w:r w:rsidR="00CF694F" w:rsidRPr="00902C60">
        <w:rPr>
          <w:rFonts w:ascii="Arial" w:hAnsi="Arial" w:cs="Arial"/>
          <w:color w:val="000000"/>
        </w:rPr>
        <w:t>here is a balance of about £8,000 in the savings account</w:t>
      </w:r>
      <w:r w:rsidRPr="00902C60">
        <w:rPr>
          <w:rFonts w:ascii="Arial" w:hAnsi="Arial" w:cs="Arial"/>
          <w:color w:val="000000"/>
        </w:rPr>
        <w:t>.</w:t>
      </w:r>
    </w:p>
    <w:p w14:paraId="16270CF1" w14:textId="75D4877B" w:rsidR="009B2FB6" w:rsidRPr="00902C60" w:rsidRDefault="009B2FB6" w:rsidP="00CF694F">
      <w:pPr>
        <w:pStyle w:val="NormalWeb"/>
        <w:spacing w:before="0" w:beforeAutospacing="0" w:after="0" w:afterAutospacing="0"/>
        <w:ind w:left="644"/>
      </w:pPr>
      <w:r w:rsidRPr="00C353A1">
        <w:rPr>
          <w:rFonts w:ascii="Arial" w:hAnsi="Arial" w:cs="Arial"/>
          <w:color w:val="000000"/>
          <w:highlight w:val="yellow"/>
        </w:rPr>
        <w:t>May need to consider rent rise again</w:t>
      </w:r>
      <w:r>
        <w:rPr>
          <w:rFonts w:ascii="Arial" w:hAnsi="Arial" w:cs="Arial"/>
          <w:color w:val="000000"/>
        </w:rPr>
        <w:t>.</w:t>
      </w:r>
    </w:p>
    <w:p w14:paraId="059B5751" w14:textId="74C9054D" w:rsidR="006366FF" w:rsidRDefault="006366FF" w:rsidP="00865D73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Shop report</w:t>
      </w:r>
    </w:p>
    <w:p w14:paraId="0FCAB930" w14:textId="79B7240E" w:rsidR="00190309" w:rsidRPr="004673E1" w:rsidRDefault="00190309" w:rsidP="00190309">
      <w:pPr>
        <w:pStyle w:val="NormalWeb"/>
        <w:spacing w:before="0" w:beforeAutospacing="0" w:after="0" w:afterAutospacing="0"/>
        <w:ind w:left="644"/>
        <w:rPr>
          <w:rFonts w:ascii="Arial" w:hAnsi="Arial" w:cs="Arial"/>
          <w:color w:val="000000"/>
        </w:rPr>
      </w:pPr>
      <w:r w:rsidRPr="004673E1">
        <w:rPr>
          <w:rFonts w:ascii="Arial" w:hAnsi="Arial" w:cs="Arial"/>
          <w:color w:val="000000"/>
        </w:rPr>
        <w:t xml:space="preserve">The shop is now very well stocked and initial sales have been good. </w:t>
      </w:r>
      <w:r w:rsidRPr="009B2FB6">
        <w:rPr>
          <w:rFonts w:ascii="Arial" w:hAnsi="Arial" w:cs="Arial"/>
          <w:color w:val="000000"/>
          <w:highlight w:val="yellow"/>
        </w:rPr>
        <w:t>More promotion of the shop is needed to the membership</w:t>
      </w:r>
      <w:r w:rsidRPr="004673E1">
        <w:rPr>
          <w:rFonts w:ascii="Arial" w:hAnsi="Arial" w:cs="Arial"/>
          <w:color w:val="000000"/>
        </w:rPr>
        <w:t xml:space="preserve"> – please spread the word.</w:t>
      </w:r>
    </w:p>
    <w:p w14:paraId="01EF1EE8" w14:textId="3167E2FE" w:rsidR="00190309" w:rsidRPr="004673E1" w:rsidRDefault="00190309" w:rsidP="00190309">
      <w:pPr>
        <w:pStyle w:val="NormalWeb"/>
        <w:spacing w:before="0" w:beforeAutospacing="0" w:after="0" w:afterAutospacing="0"/>
        <w:ind w:left="644"/>
        <w:rPr>
          <w:rFonts w:ascii="Arial" w:hAnsi="Arial" w:cs="Arial"/>
          <w:color w:val="000000"/>
        </w:rPr>
      </w:pPr>
      <w:r w:rsidRPr="004673E1">
        <w:rPr>
          <w:rFonts w:ascii="Arial" w:hAnsi="Arial" w:cs="Arial"/>
          <w:color w:val="000000"/>
        </w:rPr>
        <w:t xml:space="preserve">A whole sack of Charlotte potatoes </w:t>
      </w:r>
      <w:r w:rsidR="004673E1" w:rsidRPr="004673E1">
        <w:rPr>
          <w:rFonts w:ascii="Arial" w:hAnsi="Arial" w:cs="Arial"/>
          <w:color w:val="000000"/>
        </w:rPr>
        <w:t>has</w:t>
      </w:r>
      <w:r w:rsidRPr="004673E1">
        <w:rPr>
          <w:rFonts w:ascii="Arial" w:hAnsi="Arial" w:cs="Arial"/>
          <w:color w:val="000000"/>
        </w:rPr>
        <w:t xml:space="preserve"> already gone. Seemed to indicate that perh</w:t>
      </w:r>
      <w:r w:rsidR="00B97DA8">
        <w:rPr>
          <w:rFonts w:ascii="Arial" w:hAnsi="Arial" w:cs="Arial"/>
          <w:color w:val="000000"/>
        </w:rPr>
        <w:t xml:space="preserve">aps </w:t>
      </w:r>
      <w:r w:rsidRPr="004673E1">
        <w:rPr>
          <w:rFonts w:ascii="Arial" w:hAnsi="Arial" w:cs="Arial"/>
          <w:color w:val="000000"/>
        </w:rPr>
        <w:t>not such a wide variety of potatoes are needed</w:t>
      </w:r>
      <w:r w:rsidR="004673E1" w:rsidRPr="004673E1">
        <w:rPr>
          <w:rFonts w:ascii="Arial" w:hAnsi="Arial" w:cs="Arial"/>
          <w:color w:val="000000"/>
        </w:rPr>
        <w:t>.</w:t>
      </w:r>
    </w:p>
    <w:p w14:paraId="68DA798D" w14:textId="544A4895" w:rsidR="004673E1" w:rsidRPr="004673E1" w:rsidRDefault="004673E1" w:rsidP="00190309">
      <w:pPr>
        <w:pStyle w:val="NormalWeb"/>
        <w:spacing w:before="0" w:beforeAutospacing="0" w:after="0" w:afterAutospacing="0"/>
        <w:ind w:left="644"/>
      </w:pPr>
      <w:r w:rsidRPr="004673E1">
        <w:rPr>
          <w:rFonts w:ascii="Arial" w:hAnsi="Arial" w:cs="Arial"/>
          <w:color w:val="000000"/>
        </w:rPr>
        <w:t>Thanks to Jane for organising the shop and to all the volunteers.</w:t>
      </w:r>
    </w:p>
    <w:p w14:paraId="08C6D745" w14:textId="7390A204" w:rsidR="004673E1" w:rsidRPr="004673E1" w:rsidRDefault="004673E1" w:rsidP="00865D73">
      <w:pPr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</w:t>
      </w:r>
      <w:r w:rsidR="00865D73" w:rsidRPr="008B06D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565967" w14:textId="07C9EA33" w:rsidR="004673E1" w:rsidRPr="00902C60" w:rsidRDefault="004673E1" w:rsidP="004673E1">
      <w:pPr>
        <w:spacing w:before="240" w:line="276" w:lineRule="auto"/>
        <w:ind w:left="644"/>
        <w:rPr>
          <w:rFonts w:ascii="Arial" w:hAnsi="Arial" w:cs="Arial"/>
          <w:sz w:val="24"/>
          <w:szCs w:val="24"/>
        </w:rPr>
      </w:pPr>
      <w:r w:rsidRPr="00902C60">
        <w:rPr>
          <w:rFonts w:ascii="Arial" w:hAnsi="Arial" w:cs="Arial"/>
          <w:color w:val="000000"/>
          <w:sz w:val="24"/>
          <w:szCs w:val="24"/>
        </w:rPr>
        <w:t>Four new plots have been let: 3 x half plots and 1x quarter plot. There are five plots still available: 3x quarter plots and 2x half plots.</w:t>
      </w:r>
    </w:p>
    <w:p w14:paraId="682A4971" w14:textId="41D93B1F" w:rsidR="004673E1" w:rsidRPr="00902C60" w:rsidRDefault="004673E1" w:rsidP="004673E1">
      <w:pPr>
        <w:spacing w:before="240" w:line="276" w:lineRule="auto"/>
        <w:ind w:left="644"/>
        <w:rPr>
          <w:rFonts w:ascii="Arial" w:hAnsi="Arial" w:cs="Arial"/>
          <w:sz w:val="24"/>
          <w:szCs w:val="24"/>
        </w:rPr>
      </w:pPr>
      <w:r w:rsidRPr="00902C60">
        <w:rPr>
          <w:rFonts w:ascii="Arial" w:hAnsi="Arial" w:cs="Arial"/>
          <w:sz w:val="24"/>
          <w:szCs w:val="24"/>
        </w:rPr>
        <w:t>All the overgrown plots have been let and new members seem to be making progress.</w:t>
      </w:r>
    </w:p>
    <w:p w14:paraId="45BDE316" w14:textId="6FFBE9B2" w:rsidR="004673E1" w:rsidRDefault="004673E1" w:rsidP="004673E1">
      <w:pPr>
        <w:spacing w:before="240" w:line="27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It was useful to have the letter advising people about the plot inspection and the need for plot numbers and care of paths.</w:t>
      </w:r>
      <w:r w:rsidR="00C353A1">
        <w:rPr>
          <w:rFonts w:ascii="Arial" w:hAnsi="Arial" w:cs="Arial"/>
          <w:sz w:val="24"/>
          <w:szCs w:val="24"/>
        </w:rPr>
        <w:t xml:space="preserve"> Query about whether plotholders were responsible for path of one specific side – left or right. Agree that pragmatically best if plotholders take care of both the paths immediately adjacent to their plot.</w:t>
      </w:r>
    </w:p>
    <w:p w14:paraId="70751B1A" w14:textId="77777777" w:rsidR="00B97DA8" w:rsidRDefault="004673E1" w:rsidP="004673E1">
      <w:pPr>
        <w:spacing w:before="240" w:line="27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about state of paths where some are undercut by adjoining plots with ground at different levels. Suggestion to help people shore up edges with bricks or wood.</w:t>
      </w:r>
    </w:p>
    <w:p w14:paraId="2CD5CDBF" w14:textId="62A263BD" w:rsidR="004673E1" w:rsidRDefault="00B97DA8" w:rsidP="00B97DA8">
      <w:pPr>
        <w:spacing w:before="240" w:line="276" w:lineRule="auto"/>
        <w:ind w:left="1364" w:firstLine="76"/>
        <w:rPr>
          <w:rFonts w:ascii="Arial" w:hAnsi="Arial" w:cs="Arial"/>
          <w:sz w:val="24"/>
          <w:szCs w:val="24"/>
        </w:rPr>
      </w:pPr>
      <w:r w:rsidRPr="00B97DA8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>:</w:t>
      </w:r>
      <w:r w:rsidR="004673E1">
        <w:rPr>
          <w:rFonts w:ascii="Arial" w:hAnsi="Arial" w:cs="Arial"/>
          <w:sz w:val="24"/>
          <w:szCs w:val="24"/>
        </w:rPr>
        <w:t xml:space="preserve"> </w:t>
      </w:r>
      <w:r w:rsidR="004673E1" w:rsidRPr="00C353A1">
        <w:rPr>
          <w:rFonts w:ascii="Arial" w:hAnsi="Arial" w:cs="Arial"/>
          <w:sz w:val="24"/>
          <w:szCs w:val="24"/>
          <w:highlight w:val="yellow"/>
        </w:rPr>
        <w:t>George and Mike to advise after plot inspection</w:t>
      </w:r>
      <w:r w:rsidR="00C353A1" w:rsidRPr="00C353A1">
        <w:rPr>
          <w:rFonts w:ascii="Arial" w:hAnsi="Arial" w:cs="Arial"/>
          <w:sz w:val="24"/>
          <w:szCs w:val="24"/>
          <w:highlight w:val="yellow"/>
        </w:rPr>
        <w:t xml:space="preserve"> on March 25th</w:t>
      </w:r>
      <w:r w:rsidR="004673E1" w:rsidRPr="00C353A1">
        <w:rPr>
          <w:rFonts w:ascii="Arial" w:hAnsi="Arial" w:cs="Arial"/>
          <w:sz w:val="24"/>
          <w:szCs w:val="24"/>
          <w:highlight w:val="yellow"/>
        </w:rPr>
        <w:t>.</w:t>
      </w:r>
    </w:p>
    <w:p w14:paraId="61FBACF9" w14:textId="116EA74E" w:rsidR="00865D73" w:rsidRDefault="00902C60" w:rsidP="00865D73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Lease, incorporation and cultivation guidelines</w:t>
      </w:r>
    </w:p>
    <w:p w14:paraId="4C0DC86A" w14:textId="469A2889" w:rsidR="009B2FB6" w:rsidRDefault="009B2FB6" w:rsidP="009B2FB6">
      <w:pPr>
        <w:pStyle w:val="NormalWeb"/>
        <w:spacing w:before="0" w:beforeAutospacing="0" w:after="0" w:afterAutospacing="0"/>
        <w:ind w:left="644"/>
        <w:rPr>
          <w:rFonts w:ascii="Arial" w:hAnsi="Arial" w:cs="Arial"/>
          <w:color w:val="000000"/>
        </w:rPr>
      </w:pPr>
      <w:r w:rsidRPr="009B2FB6">
        <w:rPr>
          <w:rFonts w:ascii="Arial" w:hAnsi="Arial" w:cs="Arial"/>
          <w:color w:val="000000"/>
        </w:rPr>
        <w:t xml:space="preserve">Stalemate continues regarding the lease. There seems no point in working on plans for incorporation </w:t>
      </w:r>
      <w:r>
        <w:rPr>
          <w:rFonts w:ascii="Arial" w:hAnsi="Arial" w:cs="Arial"/>
          <w:color w:val="000000"/>
        </w:rPr>
        <w:t>(</w:t>
      </w:r>
      <w:r w:rsidRPr="009B2FB6">
        <w:rPr>
          <w:rFonts w:ascii="Arial" w:hAnsi="Arial" w:cs="Arial"/>
          <w:color w:val="000000"/>
        </w:rPr>
        <w:t>including co-op status</w:t>
      </w:r>
      <w:r>
        <w:rPr>
          <w:rFonts w:ascii="Arial" w:hAnsi="Arial" w:cs="Arial"/>
          <w:color w:val="000000"/>
        </w:rPr>
        <w:t>)</w:t>
      </w:r>
      <w:r w:rsidRPr="009B2FB6">
        <w:rPr>
          <w:rFonts w:ascii="Arial" w:hAnsi="Arial" w:cs="Arial"/>
          <w:color w:val="000000"/>
        </w:rPr>
        <w:t xml:space="preserve"> until the lease with </w:t>
      </w:r>
      <w:r>
        <w:rPr>
          <w:rFonts w:ascii="Arial" w:hAnsi="Arial" w:cs="Arial"/>
          <w:color w:val="000000"/>
        </w:rPr>
        <w:t xml:space="preserve">the </w:t>
      </w:r>
      <w:r w:rsidRPr="009B2FB6">
        <w:rPr>
          <w:rFonts w:ascii="Arial" w:hAnsi="Arial" w:cs="Arial"/>
          <w:color w:val="000000"/>
        </w:rPr>
        <w:t>council is finalised</w:t>
      </w:r>
      <w:r>
        <w:rPr>
          <w:rFonts w:ascii="Arial" w:hAnsi="Arial" w:cs="Arial"/>
          <w:color w:val="000000"/>
        </w:rPr>
        <w:t xml:space="preserve">. </w:t>
      </w:r>
      <w:r w:rsidRPr="009B2FB6">
        <w:rPr>
          <w:rFonts w:ascii="Arial" w:hAnsi="Arial" w:cs="Arial"/>
          <w:color w:val="000000"/>
        </w:rPr>
        <w:t xml:space="preserve"> Alice from the </w:t>
      </w:r>
      <w:r w:rsidR="00C353A1">
        <w:rPr>
          <w:rFonts w:ascii="Arial" w:hAnsi="Arial" w:cs="Arial"/>
          <w:color w:val="000000"/>
        </w:rPr>
        <w:t>C</w:t>
      </w:r>
      <w:r w:rsidR="00C353A1" w:rsidRPr="009B2FB6">
        <w:rPr>
          <w:rFonts w:ascii="Arial" w:hAnsi="Arial" w:cs="Arial"/>
          <w:color w:val="000000"/>
        </w:rPr>
        <w:t>hildren’s</w:t>
      </w:r>
      <w:r w:rsidRPr="009B2FB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9B2FB6">
        <w:rPr>
          <w:rFonts w:ascii="Arial" w:hAnsi="Arial" w:cs="Arial"/>
          <w:color w:val="000000"/>
        </w:rPr>
        <w:t xml:space="preserve">llotment has offered to advise about forming a </w:t>
      </w:r>
      <w:proofErr w:type="gramStart"/>
      <w:r w:rsidRPr="009B2FB6">
        <w:rPr>
          <w:rFonts w:ascii="Arial" w:hAnsi="Arial" w:cs="Arial"/>
          <w:color w:val="000000"/>
        </w:rPr>
        <w:t>co-op</w:t>
      </w:r>
      <w:proofErr w:type="gramEnd"/>
      <w:r w:rsidRPr="009B2FB6">
        <w:rPr>
          <w:rFonts w:ascii="Arial" w:hAnsi="Arial" w:cs="Arial"/>
          <w:color w:val="000000"/>
        </w:rPr>
        <w:t xml:space="preserve"> but this seems premature in current circumstances</w:t>
      </w:r>
      <w:r>
        <w:rPr>
          <w:rFonts w:ascii="Arial" w:hAnsi="Arial" w:cs="Arial"/>
          <w:color w:val="000000"/>
        </w:rPr>
        <w:t>.</w:t>
      </w:r>
      <w:r w:rsidRPr="009B2FB6">
        <w:rPr>
          <w:rFonts w:ascii="Arial" w:hAnsi="Arial" w:cs="Arial"/>
          <w:color w:val="000000"/>
        </w:rPr>
        <w:t xml:space="preserve"> </w:t>
      </w:r>
    </w:p>
    <w:p w14:paraId="213C1FC0" w14:textId="3D946986" w:rsidR="009B2FB6" w:rsidRPr="00C353A1" w:rsidRDefault="00B97DA8" w:rsidP="009B2FB6">
      <w:pPr>
        <w:pStyle w:val="NormalWeb"/>
        <w:spacing w:before="0" w:beforeAutospacing="0" w:after="0" w:afterAutospacing="0"/>
        <w:ind w:left="644"/>
      </w:pPr>
      <w:r w:rsidRPr="00B97DA8">
        <w:rPr>
          <w:rFonts w:ascii="Arial" w:hAnsi="Arial" w:cs="Arial"/>
          <w:color w:val="000000"/>
          <w:highlight w:val="yellow"/>
          <w:u w:val="single"/>
        </w:rPr>
        <w:t>Action</w:t>
      </w:r>
      <w:r>
        <w:rPr>
          <w:rFonts w:ascii="Arial" w:hAnsi="Arial" w:cs="Arial"/>
          <w:color w:val="000000"/>
          <w:highlight w:val="yellow"/>
        </w:rPr>
        <w:t>:</w:t>
      </w:r>
      <w:r w:rsidR="009B2FB6" w:rsidRPr="00C353A1">
        <w:rPr>
          <w:rFonts w:ascii="Arial" w:hAnsi="Arial" w:cs="Arial"/>
          <w:color w:val="000000"/>
          <w:highlight w:val="yellow"/>
        </w:rPr>
        <w:t xml:space="preserve"> GM to look at the constitution and cultivation guidelines again and bring to the next meeting for further discussion.</w:t>
      </w:r>
      <w:r w:rsidR="009B2FB6" w:rsidRPr="00C353A1">
        <w:rPr>
          <w:rFonts w:ascii="Arial" w:hAnsi="Arial" w:cs="Arial"/>
          <w:color w:val="000000"/>
        </w:rPr>
        <w:t> </w:t>
      </w:r>
    </w:p>
    <w:p w14:paraId="2FDA6FB5" w14:textId="77777777" w:rsidR="009B2FB6" w:rsidRDefault="009B2FB6" w:rsidP="009B2F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CBE7DF1" w14:textId="77777777" w:rsidR="009B2FB6" w:rsidRPr="009B2FB6" w:rsidRDefault="009B2FB6" w:rsidP="00950789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9B2FB6">
        <w:rPr>
          <w:rFonts w:ascii="Arial" w:hAnsi="Arial" w:cs="Arial"/>
          <w:b/>
          <w:bCs/>
          <w:color w:val="000000"/>
        </w:rPr>
        <w:t>Policy on bonfires</w:t>
      </w:r>
    </w:p>
    <w:p w14:paraId="76F159FF" w14:textId="0EDFE216" w:rsidR="009B2FB6" w:rsidRPr="009B2FB6" w:rsidRDefault="009B2FB6" w:rsidP="009B2FB6">
      <w:pPr>
        <w:pStyle w:val="NormalWeb"/>
        <w:spacing w:before="0" w:beforeAutospacing="0" w:after="0" w:afterAutospacing="0"/>
        <w:ind w:left="644"/>
      </w:pPr>
      <w:r>
        <w:rPr>
          <w:rFonts w:ascii="Arial" w:hAnsi="Arial" w:cs="Arial"/>
          <w:color w:val="000000"/>
        </w:rPr>
        <w:t>A</w:t>
      </w:r>
      <w:r w:rsidRPr="009B2FB6">
        <w:rPr>
          <w:rFonts w:ascii="Arial" w:hAnsi="Arial" w:cs="Arial"/>
          <w:color w:val="000000"/>
        </w:rPr>
        <w:t xml:space="preserve">gree that there should be a change in guidelines for </w:t>
      </w:r>
      <w:r>
        <w:rPr>
          <w:rFonts w:ascii="Arial" w:hAnsi="Arial" w:cs="Arial"/>
          <w:color w:val="000000"/>
        </w:rPr>
        <w:t>bo</w:t>
      </w:r>
      <w:r w:rsidRPr="009B2FB6">
        <w:rPr>
          <w:rFonts w:ascii="Arial" w:hAnsi="Arial" w:cs="Arial"/>
          <w:color w:val="000000"/>
        </w:rPr>
        <w:t xml:space="preserve">nfires.  </w:t>
      </w:r>
      <w:r w:rsidRPr="00C353A1">
        <w:rPr>
          <w:rFonts w:ascii="Arial" w:hAnsi="Arial" w:cs="Arial"/>
          <w:color w:val="000000"/>
          <w:highlight w:val="yellow"/>
        </w:rPr>
        <w:t xml:space="preserve">Guidelines should state that fires can take place </w:t>
      </w:r>
      <w:r w:rsidRPr="00C353A1">
        <w:rPr>
          <w:rFonts w:ascii="Arial" w:hAnsi="Arial" w:cs="Arial"/>
          <w:b/>
          <w:bCs/>
          <w:color w:val="000000"/>
          <w:highlight w:val="yellow"/>
        </w:rPr>
        <w:t>after dusk</w:t>
      </w:r>
      <w:r w:rsidRPr="00C353A1">
        <w:rPr>
          <w:rFonts w:ascii="Arial" w:hAnsi="Arial" w:cs="Arial"/>
          <w:color w:val="000000"/>
          <w:highlight w:val="yellow"/>
        </w:rPr>
        <w:t xml:space="preserve"> with no stipulation of time.</w:t>
      </w:r>
      <w:r w:rsidRPr="009B2FB6"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t>P</w:t>
      </w:r>
      <w:r w:rsidRPr="009B2FB6">
        <w:rPr>
          <w:rFonts w:ascii="Arial" w:hAnsi="Arial" w:cs="Arial"/>
          <w:color w:val="000000"/>
        </w:rPr>
        <w:t>roposal to only allow fires in the winter months</w:t>
      </w:r>
      <w:r>
        <w:rPr>
          <w:rFonts w:ascii="Arial" w:hAnsi="Arial" w:cs="Arial"/>
          <w:color w:val="000000"/>
        </w:rPr>
        <w:t>,</w:t>
      </w:r>
      <w:r w:rsidRPr="009B2FB6">
        <w:rPr>
          <w:rFonts w:ascii="Arial" w:hAnsi="Arial" w:cs="Arial"/>
          <w:color w:val="000000"/>
        </w:rPr>
        <w:t xml:space="preserve"> stopping when the clocks go forward and starting when the clocks go back</w:t>
      </w:r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H</w:t>
      </w:r>
      <w:r w:rsidRPr="009B2FB6">
        <w:rPr>
          <w:rFonts w:ascii="Arial" w:hAnsi="Arial" w:cs="Arial"/>
          <w:color w:val="000000"/>
        </w:rPr>
        <w:t>owever</w:t>
      </w:r>
      <w:proofErr w:type="gramEnd"/>
      <w:r w:rsidRPr="009B2FB6">
        <w:rPr>
          <w:rFonts w:ascii="Arial" w:hAnsi="Arial" w:cs="Arial"/>
          <w:color w:val="000000"/>
        </w:rPr>
        <w:t xml:space="preserve"> this would mean that no fires could take place in the summer months when the weather is dry </w:t>
      </w:r>
      <w:r>
        <w:rPr>
          <w:rFonts w:ascii="Arial" w:hAnsi="Arial" w:cs="Arial"/>
          <w:color w:val="000000"/>
        </w:rPr>
        <w:t>enough to burn but also dangerous because of that.  S</w:t>
      </w:r>
      <w:r w:rsidRPr="009B2FB6">
        <w:rPr>
          <w:rFonts w:ascii="Arial" w:hAnsi="Arial" w:cs="Arial"/>
          <w:color w:val="000000"/>
        </w:rPr>
        <w:t>ome members feel strongly that no bonfires should take place at all and that all organic matter should be composted or chipped</w:t>
      </w:r>
      <w:r>
        <w:rPr>
          <w:rFonts w:ascii="Arial" w:hAnsi="Arial" w:cs="Arial"/>
          <w:color w:val="000000"/>
        </w:rPr>
        <w:t>. P</w:t>
      </w:r>
      <w:r w:rsidRPr="009B2FB6">
        <w:rPr>
          <w:rFonts w:ascii="Arial" w:hAnsi="Arial" w:cs="Arial"/>
          <w:color w:val="000000"/>
        </w:rPr>
        <w:t>erh</w:t>
      </w:r>
      <w:r w:rsidR="00B97DA8">
        <w:rPr>
          <w:rFonts w:ascii="Arial" w:hAnsi="Arial" w:cs="Arial"/>
          <w:color w:val="000000"/>
        </w:rPr>
        <w:t>ap</w:t>
      </w:r>
      <w:r w:rsidRPr="009B2FB6">
        <w:rPr>
          <w:rFonts w:ascii="Arial" w:hAnsi="Arial" w:cs="Arial"/>
          <w:color w:val="000000"/>
        </w:rPr>
        <w:t>s we should look at costing the use of chipping</w:t>
      </w:r>
      <w:r>
        <w:rPr>
          <w:rFonts w:ascii="Arial" w:hAnsi="Arial" w:cs="Arial"/>
          <w:color w:val="000000"/>
        </w:rPr>
        <w:t>. D</w:t>
      </w:r>
      <w:r w:rsidRPr="009B2FB6">
        <w:rPr>
          <w:rFonts w:ascii="Arial" w:hAnsi="Arial" w:cs="Arial"/>
          <w:color w:val="000000"/>
        </w:rPr>
        <w:t xml:space="preserve">ifficult to gain consensus over </w:t>
      </w:r>
      <w:r>
        <w:rPr>
          <w:rFonts w:ascii="Arial" w:hAnsi="Arial" w:cs="Arial"/>
          <w:color w:val="000000"/>
        </w:rPr>
        <w:t xml:space="preserve">rules concerning </w:t>
      </w:r>
      <w:r w:rsidRPr="009B2FB6">
        <w:rPr>
          <w:rFonts w:ascii="Arial" w:hAnsi="Arial" w:cs="Arial"/>
          <w:color w:val="000000"/>
        </w:rPr>
        <w:t>bonfires and fires in general</w:t>
      </w:r>
      <w:r>
        <w:rPr>
          <w:rFonts w:ascii="Arial" w:hAnsi="Arial" w:cs="Arial"/>
          <w:color w:val="000000"/>
        </w:rPr>
        <w:t xml:space="preserve"> especially when extra rules may be very difficult to enforce.</w:t>
      </w:r>
      <w:r w:rsidR="00AB1A75" w:rsidRPr="00AB1A75">
        <w:rPr>
          <w:rFonts w:ascii="Arial" w:hAnsi="Arial" w:cs="Arial"/>
          <w:color w:val="000000"/>
        </w:rPr>
        <w:t xml:space="preserve"> </w:t>
      </w:r>
      <w:r w:rsidR="00AB1A75">
        <w:rPr>
          <w:rFonts w:ascii="Arial" w:hAnsi="Arial" w:cs="Arial"/>
          <w:color w:val="000000"/>
        </w:rPr>
        <w:t>F</w:t>
      </w:r>
      <w:r w:rsidR="00AB1A75" w:rsidRPr="00AB1A75">
        <w:rPr>
          <w:rFonts w:ascii="Arial" w:hAnsi="Arial" w:cs="Arial"/>
          <w:color w:val="000000"/>
        </w:rPr>
        <w:t>urther discussion about w</w:t>
      </w:r>
      <w:r w:rsidR="00AB1A75">
        <w:rPr>
          <w:rFonts w:ascii="Arial" w:hAnsi="Arial" w:cs="Arial"/>
          <w:color w:val="000000"/>
        </w:rPr>
        <w:t>hether</w:t>
      </w:r>
      <w:r w:rsidR="00AB1A75" w:rsidRPr="00AB1A75">
        <w:rPr>
          <w:rFonts w:ascii="Arial" w:hAnsi="Arial" w:cs="Arial"/>
          <w:color w:val="000000"/>
        </w:rPr>
        <w:t xml:space="preserve"> burning should take place inside incinerator bins to reduce risk of fires spreading</w:t>
      </w:r>
      <w:r w:rsidR="00AB1A75">
        <w:rPr>
          <w:rFonts w:ascii="Arial" w:hAnsi="Arial" w:cs="Arial"/>
          <w:color w:val="000000"/>
        </w:rPr>
        <w:t xml:space="preserve"> and </w:t>
      </w:r>
      <w:r w:rsidR="00AB1A75" w:rsidRPr="00AB1A75">
        <w:rPr>
          <w:rFonts w:ascii="Arial" w:hAnsi="Arial" w:cs="Arial"/>
          <w:color w:val="000000"/>
        </w:rPr>
        <w:t xml:space="preserve">whether to have communal fire </w:t>
      </w:r>
      <w:r w:rsidR="00AB1A75">
        <w:rPr>
          <w:rFonts w:ascii="Arial" w:hAnsi="Arial" w:cs="Arial"/>
          <w:color w:val="000000"/>
        </w:rPr>
        <w:t xml:space="preserve">burning </w:t>
      </w:r>
      <w:r w:rsidR="00AB1A75" w:rsidRPr="00AB1A75">
        <w:rPr>
          <w:rFonts w:ascii="Arial" w:hAnsi="Arial" w:cs="Arial"/>
          <w:color w:val="000000"/>
        </w:rPr>
        <w:t>area</w:t>
      </w:r>
      <w:r w:rsidR="00AB1A75">
        <w:rPr>
          <w:rFonts w:ascii="Arial" w:hAnsi="Arial" w:cs="Arial"/>
          <w:color w:val="000000"/>
        </w:rPr>
        <w:t>.</w:t>
      </w:r>
      <w:r w:rsidRPr="009B2FB6">
        <w:rPr>
          <w:rFonts w:ascii="Arial" w:hAnsi="Arial" w:cs="Arial"/>
          <w:color w:val="000000"/>
        </w:rPr>
        <w:t xml:space="preserve"> </w:t>
      </w:r>
      <w:r w:rsidRPr="00C353A1">
        <w:rPr>
          <w:rFonts w:ascii="Arial" w:hAnsi="Arial" w:cs="Arial"/>
          <w:color w:val="000000"/>
          <w:highlight w:val="yellow"/>
        </w:rPr>
        <w:t>Committee agrees to discuss again.</w:t>
      </w:r>
    </w:p>
    <w:p w14:paraId="0F27C3D2" w14:textId="7563AD76" w:rsidR="00865D73" w:rsidRPr="00E92A99" w:rsidRDefault="00C353A1" w:rsidP="00865D73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E92A99">
        <w:rPr>
          <w:rFonts w:ascii="Arial" w:hAnsi="Arial" w:cs="Arial"/>
          <w:b/>
          <w:bCs/>
          <w:sz w:val="24"/>
          <w:szCs w:val="24"/>
        </w:rPr>
        <w:t>Planning the work party</w:t>
      </w:r>
    </w:p>
    <w:p w14:paraId="7F443FE0" w14:textId="7D4B1B7C" w:rsidR="00B97DA8" w:rsidRDefault="00AB1A75" w:rsidP="00AB1A75">
      <w:pPr>
        <w:pStyle w:val="ListParagraph"/>
        <w:spacing w:after="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</w:pPr>
      <w:r w:rsidRPr="003D23D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Dan and Mike volunteer to co-ordinate the work party</w:t>
      </w:r>
      <w:r w:rsidRPr="00E92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Priorities include maintenance of car park areas and cutting back brambles. Possible times 10-12, 12.30 – 2.30. Volunteers to meet at the shop and bring tools. </w:t>
      </w:r>
    </w:p>
    <w:p w14:paraId="6E871AE8" w14:textId="7622FBDE" w:rsidR="00B97DA8" w:rsidRDefault="00B97DA8" w:rsidP="00B97DA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</w:pPr>
      <w:r w:rsidRPr="00B97DA8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lang w:eastAsia="en-GB"/>
        </w:rPr>
        <w:t>Action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lang w:eastAsia="en-GB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:</w:t>
      </w:r>
    </w:p>
    <w:p w14:paraId="4A575C58" w14:textId="26142974" w:rsidR="00AB1A75" w:rsidRDefault="00AB1A75" w:rsidP="00B97DA8">
      <w:pPr>
        <w:pStyle w:val="ListParagraph"/>
        <w:spacing w:after="0" w:line="240" w:lineRule="auto"/>
        <w:ind w:left="2160" w:firstLine="7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23D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MW to make </w:t>
      </w:r>
      <w:proofErr w:type="gramStart"/>
      <w:r w:rsidRPr="003D23D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posters</w:t>
      </w:r>
      <w:proofErr w:type="gramEnd"/>
      <w:r w:rsidRPr="00E92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0C596A2" w14:textId="2AF94417" w:rsidR="00B97DA8" w:rsidRDefault="00B97DA8" w:rsidP="00B97DA8">
      <w:pPr>
        <w:pStyle w:val="ListParagraph"/>
        <w:spacing w:after="0" w:line="240" w:lineRule="auto"/>
        <w:ind w:left="2084" w:firstLine="152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</w:pPr>
      <w:r w:rsidRPr="00B97DA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JM 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a</w:t>
      </w:r>
      <w:r w:rsidRPr="00B97DA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nnounce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 via </w:t>
      </w:r>
      <w:r w:rsidRPr="003D23D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website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/email</w:t>
      </w:r>
      <w:r w:rsidRPr="003D23D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.  </w:t>
      </w:r>
    </w:p>
    <w:p w14:paraId="1A19A517" w14:textId="37306585" w:rsidR="00B97DA8" w:rsidRPr="00E92A99" w:rsidRDefault="00B97DA8" w:rsidP="00B97DA8">
      <w:pPr>
        <w:pStyle w:val="ListParagraph"/>
        <w:spacing w:after="0" w:line="240" w:lineRule="auto"/>
        <w:ind w:left="1364" w:firstLine="7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FDFBB8" w14:textId="77777777" w:rsidR="00AB1A75" w:rsidRPr="00E92A99" w:rsidRDefault="00AB1A75" w:rsidP="00AB1A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92A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OUWG.</w:t>
      </w:r>
    </w:p>
    <w:p w14:paraId="364C3C65" w14:textId="77777777" w:rsidR="00E92A99" w:rsidRDefault="00AB1A75" w:rsidP="00AB1A75">
      <w:pPr>
        <w:pStyle w:val="ListParagraph"/>
        <w:spacing w:after="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92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wildlife group have requested that we add a clause to the joint management </w:t>
      </w:r>
      <w:r w:rsidR="00E92A99" w:rsidRPr="00E92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agreement:</w:t>
      </w:r>
      <w:r w:rsidRPr="00E92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47567539" w14:textId="05EF5C17" w:rsidR="00E92A99" w:rsidRPr="00E92A99" w:rsidRDefault="00E92A99" w:rsidP="00E92A99">
      <w:pPr>
        <w:shd w:val="clear" w:color="auto" w:fill="FFFFFF"/>
        <w:spacing w:after="0" w:line="240" w:lineRule="auto"/>
        <w:ind w:left="644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“</w:t>
      </w:r>
      <w:r w:rsidRPr="00E92A9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 EWAA allotment plots 197b,198b and 199b, previously disused, will be maintained by OUWG for wildlife benefit as meadowland."</w:t>
      </w:r>
    </w:p>
    <w:p w14:paraId="49B5AC65" w14:textId="6844D4BE" w:rsidR="00AB1A75" w:rsidRPr="00E92A99" w:rsidRDefault="00E92A99" w:rsidP="00AB1A75">
      <w:pPr>
        <w:pStyle w:val="ListParagraph"/>
        <w:spacing w:after="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The new laid hedge near to the cycle path and proposed wildflower meadow is an asset for both organizations.  </w:t>
      </w:r>
      <w:r w:rsidR="00AB1A75" w:rsidRPr="003D23D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Agreed unanimously</w:t>
      </w:r>
      <w:r w:rsidR="00AB1A75" w:rsidRPr="00E92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059B574A" w14:textId="4AAC943B" w:rsidR="00AB1A75" w:rsidRDefault="00AB1A75" w:rsidP="00AB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BF65E9" w14:textId="1EB58A9E" w:rsidR="00E92A99" w:rsidRDefault="00E92A99" w:rsidP="00AB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938340" w14:textId="77777777" w:rsidR="00E92A99" w:rsidRPr="00E92A99" w:rsidRDefault="00E92A99" w:rsidP="00AB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7076E5" w14:textId="77777777" w:rsidR="00AB1A75" w:rsidRPr="00E92A99" w:rsidRDefault="00AB1A75" w:rsidP="00AB1A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92A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Site matters</w:t>
      </w:r>
    </w:p>
    <w:p w14:paraId="74AC04B5" w14:textId="1801036F" w:rsidR="00E92A99" w:rsidRDefault="00E92A99" w:rsidP="00AB1A75">
      <w:pPr>
        <w:pStyle w:val="ListParagraph"/>
        <w:spacing w:after="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</w:t>
      </w:r>
      <w:r w:rsidRPr="00E92A9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skip is to be ordered for</w:t>
      </w:r>
      <w:r w:rsidR="00AB1A75" w:rsidRPr="00E92A9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 </w:t>
      </w:r>
      <w:r w:rsidR="00B97DA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Ap</w:t>
      </w:r>
      <w:r w:rsidR="00AB1A75" w:rsidRPr="00E92A9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ril or </w:t>
      </w:r>
      <w:r w:rsidRPr="00E92A9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M</w:t>
      </w:r>
      <w:r w:rsidR="00AB1A75" w:rsidRPr="00E92A9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</w:t>
      </w:r>
      <w:r w:rsidR="00AB1A75" w:rsidRPr="00E92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to coincide with plot inspection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Mike will help pack skip if rubbish specific day designated for people to leave rubbish.</w:t>
      </w:r>
    </w:p>
    <w:p w14:paraId="48D1A48C" w14:textId="07E9498B" w:rsidR="00B97DA8" w:rsidRDefault="00B97DA8" w:rsidP="00B97DA8">
      <w:pPr>
        <w:pStyle w:val="ListParagraph"/>
        <w:spacing w:after="0" w:line="240" w:lineRule="auto"/>
        <w:ind w:left="1364" w:firstLine="7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97DA8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Action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??</w:t>
      </w:r>
      <w:proofErr w:type="gramEnd"/>
    </w:p>
    <w:p w14:paraId="62B473AB" w14:textId="77777777" w:rsidR="00B97DA8" w:rsidRDefault="00B97DA8" w:rsidP="00B97DA8">
      <w:pPr>
        <w:pStyle w:val="ListParagraph"/>
        <w:spacing w:after="0" w:line="240" w:lineRule="auto"/>
        <w:ind w:left="1364" w:firstLine="7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643388" w14:textId="77777777" w:rsidR="00B97DA8" w:rsidRDefault="00E92A99" w:rsidP="00AB1A75">
      <w:pPr>
        <w:pStyle w:val="ListParagraph"/>
        <w:spacing w:after="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23D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N</w:t>
      </w:r>
      <w:r w:rsidR="00AB1A75" w:rsidRPr="003D23D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ew key is needed for the machine shed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  <w:r w:rsidR="00AB1A75" w:rsidRPr="00E92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new lock needed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14:paraId="02742D71" w14:textId="1012B46D" w:rsidR="00B97DA8" w:rsidRDefault="00B97DA8" w:rsidP="00B97DA8">
      <w:pPr>
        <w:pStyle w:val="ListParagraph"/>
        <w:spacing w:after="0" w:line="240" w:lineRule="auto"/>
        <w:ind w:left="1364" w:firstLine="7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97DA8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Action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</w:t>
      </w:r>
      <w:r w:rsidRPr="00B97D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4F62F85B" w14:textId="48BC7F80" w:rsidR="00E92A99" w:rsidRDefault="00E92A99" w:rsidP="00B97DA8">
      <w:pPr>
        <w:pStyle w:val="ListParagraph"/>
        <w:spacing w:after="0" w:line="240" w:lineRule="auto"/>
        <w:ind w:left="1364" w:firstLine="7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B97D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M</w:t>
      </w:r>
      <w:r w:rsidR="00B97D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try to open the door on Sunday 12</w:t>
      </w:r>
      <w:r w:rsidRPr="00E92A9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14:paraId="1FA66420" w14:textId="2EF1DF5D" w:rsidR="00B97DA8" w:rsidRDefault="00B97DA8" w:rsidP="00B97DA8">
      <w:pPr>
        <w:pStyle w:val="ListParagraph"/>
        <w:spacing w:after="0" w:line="240" w:lineRule="auto"/>
        <w:ind w:left="1364" w:firstLine="7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SB: source new lock</w:t>
      </w:r>
    </w:p>
    <w:p w14:paraId="0D6D5F6B" w14:textId="77777777" w:rsidR="00B97DA8" w:rsidRDefault="00B97DA8" w:rsidP="00B97DA8">
      <w:pPr>
        <w:pStyle w:val="ListParagraph"/>
        <w:spacing w:after="0" w:line="240" w:lineRule="auto"/>
        <w:ind w:left="1364" w:firstLine="7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1BFCA50" w14:textId="77777777" w:rsidR="00B97DA8" w:rsidRDefault="00E92A99" w:rsidP="00AB1A75">
      <w:pPr>
        <w:pStyle w:val="ListParagraph"/>
        <w:spacing w:after="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23D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W</w:t>
      </w:r>
      <w:r w:rsidR="00AB1A75" w:rsidRPr="003D23D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ater to be turned on</w:t>
      </w:r>
      <w:r w:rsidR="00AB1A75" w:rsidRPr="00E92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fill water butts on </w:t>
      </w:r>
      <w:r w:rsidR="00AB1A75" w:rsidRPr="00E92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Sunday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</w:t>
      </w:r>
      <w:r w:rsidRPr="00E92A9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B1A75" w:rsidRPr="00E92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then turned on</w:t>
      </w:r>
      <w:r w:rsidR="005A50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</w:t>
      </w:r>
      <w:r w:rsidR="00AB1A75" w:rsidRPr="00E92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rom the 26th of March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AB1A75" w:rsidRPr="00E92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weather permitting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B97D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14:paraId="7C8DEDD4" w14:textId="54FF093B" w:rsidR="00AB1A75" w:rsidRDefault="00B97DA8" w:rsidP="00B97DA8">
      <w:pPr>
        <w:pStyle w:val="ListParagraph"/>
        <w:spacing w:after="0" w:line="240" w:lineRule="auto"/>
        <w:ind w:left="1364" w:firstLine="7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97DA8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Action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 w:rsidR="00AB1A75" w:rsidRPr="00E92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AB1A75" w:rsidRPr="00E92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supervise</w:t>
      </w:r>
      <w:r w:rsidR="00E92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38F5BDF" w14:textId="77777777" w:rsidR="00B97DA8" w:rsidRDefault="00B97DA8" w:rsidP="00B97DA8">
      <w:pPr>
        <w:pStyle w:val="ListParagraph"/>
        <w:spacing w:after="0" w:line="240" w:lineRule="auto"/>
        <w:ind w:left="1364" w:firstLine="7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4C56492" w14:textId="682F8855" w:rsidR="003D23DD" w:rsidRPr="00E92A99" w:rsidRDefault="003D23DD" w:rsidP="00AB1A75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23D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Offer of new grass cutter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MY to consult with Tony who has final decision about whether to accept new cutter.</w:t>
      </w:r>
    </w:p>
    <w:p w14:paraId="6A456552" w14:textId="63254492" w:rsidR="00865D73" w:rsidRDefault="00865D73" w:rsidP="00865D73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865D73">
        <w:rPr>
          <w:rFonts w:ascii="Arial" w:hAnsi="Arial" w:cs="Arial"/>
          <w:b/>
          <w:bCs/>
          <w:sz w:val="24"/>
          <w:szCs w:val="24"/>
        </w:rPr>
        <w:t>Date of next meeting</w:t>
      </w:r>
    </w:p>
    <w:p w14:paraId="27C47D91" w14:textId="66E28295" w:rsidR="002D4549" w:rsidRPr="002D4549" w:rsidRDefault="00C353A1" w:rsidP="002D4549">
      <w:pPr>
        <w:spacing w:before="240" w:line="27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11th May</w:t>
      </w:r>
      <w:r w:rsidR="002D4549" w:rsidRPr="002D4549">
        <w:rPr>
          <w:rFonts w:ascii="Arial" w:hAnsi="Arial" w:cs="Arial"/>
          <w:sz w:val="24"/>
          <w:szCs w:val="24"/>
        </w:rPr>
        <w:t xml:space="preserve"> 2023</w:t>
      </w:r>
    </w:p>
    <w:sectPr w:rsidR="002D4549" w:rsidRPr="002D454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E8DA" w14:textId="77777777" w:rsidR="000656C0" w:rsidRDefault="000656C0" w:rsidP="006F5DB6">
      <w:pPr>
        <w:spacing w:after="0" w:line="240" w:lineRule="auto"/>
      </w:pPr>
      <w:r>
        <w:separator/>
      </w:r>
    </w:p>
  </w:endnote>
  <w:endnote w:type="continuationSeparator" w:id="0">
    <w:p w14:paraId="5DFDB194" w14:textId="77777777" w:rsidR="000656C0" w:rsidRDefault="000656C0" w:rsidP="006F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2470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B0A4D4" w14:textId="0D455186" w:rsidR="003D23DD" w:rsidRDefault="003D23D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DDFAC4" w14:textId="77777777" w:rsidR="003D23DD" w:rsidRDefault="003D2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1225" w14:textId="77777777" w:rsidR="000656C0" w:rsidRDefault="000656C0" w:rsidP="006F5DB6">
      <w:pPr>
        <w:spacing w:after="0" w:line="240" w:lineRule="auto"/>
      </w:pPr>
      <w:r>
        <w:separator/>
      </w:r>
    </w:p>
  </w:footnote>
  <w:footnote w:type="continuationSeparator" w:id="0">
    <w:p w14:paraId="1D0F19E1" w14:textId="77777777" w:rsidR="000656C0" w:rsidRDefault="000656C0" w:rsidP="006F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4135" w14:textId="49B65CF7" w:rsidR="006F5DB6" w:rsidRPr="006F5DB6" w:rsidRDefault="006F5DB6" w:rsidP="006F5DB6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6F5DB6">
      <w:rPr>
        <w:rFonts w:ascii="Arial" w:hAnsi="Arial" w:cs="Arial"/>
        <w:b/>
        <w:sz w:val="28"/>
        <w:szCs w:val="28"/>
      </w:rPr>
      <w:t xml:space="preserve">EWAA Committee Meeting </w:t>
    </w:r>
    <w:r w:rsidR="00193AFE">
      <w:rPr>
        <w:rFonts w:ascii="Arial" w:hAnsi="Arial" w:cs="Arial"/>
        <w:b/>
        <w:sz w:val="28"/>
        <w:szCs w:val="28"/>
      </w:rPr>
      <w:t>Minutes</w:t>
    </w:r>
  </w:p>
  <w:p w14:paraId="253AFB12" w14:textId="77777777" w:rsidR="006F5DB6" w:rsidRDefault="006F5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2C0"/>
    <w:multiLevelType w:val="hybridMultilevel"/>
    <w:tmpl w:val="783880A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D872ED9"/>
    <w:multiLevelType w:val="hybridMultilevel"/>
    <w:tmpl w:val="8ECA4D6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50CA0E73"/>
    <w:multiLevelType w:val="hybridMultilevel"/>
    <w:tmpl w:val="87BCB9AE"/>
    <w:lvl w:ilvl="0" w:tplc="ED6619C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9A81CE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11416">
    <w:abstractNumId w:val="2"/>
  </w:num>
  <w:num w:numId="2" w16cid:durableId="1952935746">
    <w:abstractNumId w:val="1"/>
  </w:num>
  <w:num w:numId="3" w16cid:durableId="152332497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C1"/>
    <w:rsid w:val="00000B61"/>
    <w:rsid w:val="0000267D"/>
    <w:rsid w:val="00006099"/>
    <w:rsid w:val="00014B06"/>
    <w:rsid w:val="000209ED"/>
    <w:rsid w:val="0002183C"/>
    <w:rsid w:val="00044BCE"/>
    <w:rsid w:val="000656C0"/>
    <w:rsid w:val="00080FB1"/>
    <w:rsid w:val="000A5494"/>
    <w:rsid w:val="000B070B"/>
    <w:rsid w:val="000B6172"/>
    <w:rsid w:val="000C5A11"/>
    <w:rsid w:val="000D0AE0"/>
    <w:rsid w:val="000D6083"/>
    <w:rsid w:val="001115E9"/>
    <w:rsid w:val="0012487F"/>
    <w:rsid w:val="0017052A"/>
    <w:rsid w:val="001854C3"/>
    <w:rsid w:val="00190309"/>
    <w:rsid w:val="00193AFE"/>
    <w:rsid w:val="001B2832"/>
    <w:rsid w:val="001B333E"/>
    <w:rsid w:val="001C6253"/>
    <w:rsid w:val="001D5AE6"/>
    <w:rsid w:val="001E4FE5"/>
    <w:rsid w:val="001F4151"/>
    <w:rsid w:val="0024615B"/>
    <w:rsid w:val="00247B6E"/>
    <w:rsid w:val="00264609"/>
    <w:rsid w:val="00270585"/>
    <w:rsid w:val="00280396"/>
    <w:rsid w:val="002B463B"/>
    <w:rsid w:val="002C370E"/>
    <w:rsid w:val="002D4549"/>
    <w:rsid w:val="002F281F"/>
    <w:rsid w:val="002F6752"/>
    <w:rsid w:val="00312CEB"/>
    <w:rsid w:val="0032528F"/>
    <w:rsid w:val="00371FB4"/>
    <w:rsid w:val="003827D5"/>
    <w:rsid w:val="00393C65"/>
    <w:rsid w:val="003C37E2"/>
    <w:rsid w:val="003C56FC"/>
    <w:rsid w:val="003D23DD"/>
    <w:rsid w:val="003E0443"/>
    <w:rsid w:val="003E3CDF"/>
    <w:rsid w:val="0041693E"/>
    <w:rsid w:val="00426136"/>
    <w:rsid w:val="00432E75"/>
    <w:rsid w:val="0043712E"/>
    <w:rsid w:val="0044486B"/>
    <w:rsid w:val="00445922"/>
    <w:rsid w:val="00450A25"/>
    <w:rsid w:val="00453289"/>
    <w:rsid w:val="004673E1"/>
    <w:rsid w:val="00474C4C"/>
    <w:rsid w:val="004A1C7E"/>
    <w:rsid w:val="004B691E"/>
    <w:rsid w:val="004C613F"/>
    <w:rsid w:val="004D24DA"/>
    <w:rsid w:val="004F09FD"/>
    <w:rsid w:val="004F3A8E"/>
    <w:rsid w:val="004F4028"/>
    <w:rsid w:val="00511532"/>
    <w:rsid w:val="005222DF"/>
    <w:rsid w:val="005506C7"/>
    <w:rsid w:val="005805CD"/>
    <w:rsid w:val="00591FC1"/>
    <w:rsid w:val="005A50DB"/>
    <w:rsid w:val="005C2503"/>
    <w:rsid w:val="005F36A5"/>
    <w:rsid w:val="005F54D2"/>
    <w:rsid w:val="00601830"/>
    <w:rsid w:val="00610114"/>
    <w:rsid w:val="00610D45"/>
    <w:rsid w:val="006159C5"/>
    <w:rsid w:val="0061708D"/>
    <w:rsid w:val="00621A8F"/>
    <w:rsid w:val="00622918"/>
    <w:rsid w:val="00627E8D"/>
    <w:rsid w:val="00635A8B"/>
    <w:rsid w:val="006366FF"/>
    <w:rsid w:val="00651C1A"/>
    <w:rsid w:val="00663D88"/>
    <w:rsid w:val="006750EC"/>
    <w:rsid w:val="00695846"/>
    <w:rsid w:val="006B7BC6"/>
    <w:rsid w:val="006C14B4"/>
    <w:rsid w:val="006D49D2"/>
    <w:rsid w:val="006E2EEE"/>
    <w:rsid w:val="006F5DB6"/>
    <w:rsid w:val="006F6830"/>
    <w:rsid w:val="007101C6"/>
    <w:rsid w:val="0072209B"/>
    <w:rsid w:val="007368A5"/>
    <w:rsid w:val="00737A26"/>
    <w:rsid w:val="00756A2D"/>
    <w:rsid w:val="00764041"/>
    <w:rsid w:val="007811CB"/>
    <w:rsid w:val="00784E89"/>
    <w:rsid w:val="00786986"/>
    <w:rsid w:val="007A2BD3"/>
    <w:rsid w:val="007D3D3A"/>
    <w:rsid w:val="007F3CFD"/>
    <w:rsid w:val="00804C13"/>
    <w:rsid w:val="0082345D"/>
    <w:rsid w:val="00851BD6"/>
    <w:rsid w:val="00855C33"/>
    <w:rsid w:val="00865D73"/>
    <w:rsid w:val="0087702D"/>
    <w:rsid w:val="00882831"/>
    <w:rsid w:val="0089031D"/>
    <w:rsid w:val="008A699F"/>
    <w:rsid w:val="008B06D1"/>
    <w:rsid w:val="008C1DA7"/>
    <w:rsid w:val="008D6001"/>
    <w:rsid w:val="00902C60"/>
    <w:rsid w:val="00905041"/>
    <w:rsid w:val="00905C79"/>
    <w:rsid w:val="00946096"/>
    <w:rsid w:val="00956938"/>
    <w:rsid w:val="00962B00"/>
    <w:rsid w:val="00983E20"/>
    <w:rsid w:val="009A412C"/>
    <w:rsid w:val="009B2FB6"/>
    <w:rsid w:val="009C55C0"/>
    <w:rsid w:val="009D11D2"/>
    <w:rsid w:val="009D3CD9"/>
    <w:rsid w:val="009E6D58"/>
    <w:rsid w:val="00A010F4"/>
    <w:rsid w:val="00A12F6C"/>
    <w:rsid w:val="00A3092D"/>
    <w:rsid w:val="00A445E7"/>
    <w:rsid w:val="00A517C2"/>
    <w:rsid w:val="00A63AAC"/>
    <w:rsid w:val="00A6513B"/>
    <w:rsid w:val="00A71A55"/>
    <w:rsid w:val="00A82F08"/>
    <w:rsid w:val="00A85DA7"/>
    <w:rsid w:val="00A96E98"/>
    <w:rsid w:val="00A97521"/>
    <w:rsid w:val="00AA2A46"/>
    <w:rsid w:val="00AB1A75"/>
    <w:rsid w:val="00AB2541"/>
    <w:rsid w:val="00AD0EBC"/>
    <w:rsid w:val="00AD2B19"/>
    <w:rsid w:val="00AF5371"/>
    <w:rsid w:val="00B11797"/>
    <w:rsid w:val="00B25DA1"/>
    <w:rsid w:val="00B36489"/>
    <w:rsid w:val="00B400CA"/>
    <w:rsid w:val="00B72A7B"/>
    <w:rsid w:val="00B90E72"/>
    <w:rsid w:val="00B91117"/>
    <w:rsid w:val="00B9136C"/>
    <w:rsid w:val="00B97DA8"/>
    <w:rsid w:val="00BA3412"/>
    <w:rsid w:val="00BD5C8F"/>
    <w:rsid w:val="00BF21E4"/>
    <w:rsid w:val="00BF5FC2"/>
    <w:rsid w:val="00C04B2D"/>
    <w:rsid w:val="00C1449F"/>
    <w:rsid w:val="00C353A1"/>
    <w:rsid w:val="00C604F2"/>
    <w:rsid w:val="00C638FD"/>
    <w:rsid w:val="00C805F8"/>
    <w:rsid w:val="00C9362B"/>
    <w:rsid w:val="00C9420A"/>
    <w:rsid w:val="00C97035"/>
    <w:rsid w:val="00CF1F2F"/>
    <w:rsid w:val="00CF5E72"/>
    <w:rsid w:val="00CF694F"/>
    <w:rsid w:val="00D2385C"/>
    <w:rsid w:val="00D27AC9"/>
    <w:rsid w:val="00D3267D"/>
    <w:rsid w:val="00D44D2F"/>
    <w:rsid w:val="00D5050C"/>
    <w:rsid w:val="00D60BE5"/>
    <w:rsid w:val="00D7618D"/>
    <w:rsid w:val="00D84EA6"/>
    <w:rsid w:val="00D9417E"/>
    <w:rsid w:val="00D9713F"/>
    <w:rsid w:val="00DB480D"/>
    <w:rsid w:val="00DF21C5"/>
    <w:rsid w:val="00E475FC"/>
    <w:rsid w:val="00E6319A"/>
    <w:rsid w:val="00E76CFF"/>
    <w:rsid w:val="00E85F22"/>
    <w:rsid w:val="00E86643"/>
    <w:rsid w:val="00E9107B"/>
    <w:rsid w:val="00E92A99"/>
    <w:rsid w:val="00EA094F"/>
    <w:rsid w:val="00EC0224"/>
    <w:rsid w:val="00ED124A"/>
    <w:rsid w:val="00EE0577"/>
    <w:rsid w:val="00EF4116"/>
    <w:rsid w:val="00F03DC8"/>
    <w:rsid w:val="00F10610"/>
    <w:rsid w:val="00F14A6F"/>
    <w:rsid w:val="00F17624"/>
    <w:rsid w:val="00F24C2B"/>
    <w:rsid w:val="00F37A1C"/>
    <w:rsid w:val="00F51C36"/>
    <w:rsid w:val="00F53675"/>
    <w:rsid w:val="00F64034"/>
    <w:rsid w:val="00F77963"/>
    <w:rsid w:val="00F92C2A"/>
    <w:rsid w:val="00F96025"/>
    <w:rsid w:val="00FC13BD"/>
    <w:rsid w:val="00FC4AA1"/>
    <w:rsid w:val="00FC5847"/>
    <w:rsid w:val="00FE1295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A3598"/>
  <w15:docId w15:val="{C593DF09-2FB9-476E-8441-B441DA02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81F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color w:val="2F5496" w:themeColor="accent1" w:themeShade="BF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81F"/>
    <w:rPr>
      <w:rFonts w:ascii="Calibri" w:eastAsiaTheme="majorEastAsia" w:hAnsi="Calibri" w:cstheme="majorBidi"/>
      <w:color w:val="2F5496" w:themeColor="accent1" w:themeShade="BF"/>
      <w:sz w:val="32"/>
      <w:szCs w:val="32"/>
      <w:lang w:val="en-US" w:eastAsia="ja-JP"/>
    </w:rPr>
  </w:style>
  <w:style w:type="paragraph" w:styleId="ListParagraph">
    <w:name w:val="List Paragraph"/>
    <w:basedOn w:val="Normal"/>
    <w:uiPriority w:val="34"/>
    <w:qFormat/>
    <w:rsid w:val="0059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2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38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85C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8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85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F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B6"/>
  </w:style>
  <w:style w:type="paragraph" w:styleId="Footer">
    <w:name w:val="footer"/>
    <w:basedOn w:val="Normal"/>
    <w:link w:val="FooterChar"/>
    <w:uiPriority w:val="99"/>
    <w:unhideWhenUsed/>
    <w:rsid w:val="006F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B6"/>
  </w:style>
  <w:style w:type="character" w:styleId="FollowedHyperlink">
    <w:name w:val="FollowedHyperlink"/>
    <w:basedOn w:val="DefaultParagraphFont"/>
    <w:uiPriority w:val="99"/>
    <w:semiHidden/>
    <w:unhideWhenUsed/>
    <w:rsid w:val="00C604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Ferguson</dc:creator>
  <cp:keywords/>
  <dc:description/>
  <cp:lastModifiedBy>Jane Millar</cp:lastModifiedBy>
  <cp:revision>3</cp:revision>
  <cp:lastPrinted>2023-04-14T08:43:00Z</cp:lastPrinted>
  <dcterms:created xsi:type="dcterms:W3CDTF">2023-04-14T08:46:00Z</dcterms:created>
  <dcterms:modified xsi:type="dcterms:W3CDTF">2023-04-23T15:56:00Z</dcterms:modified>
</cp:coreProperties>
</file>