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722" w:rsidRDefault="00F47B8B">
      <w:pPr>
        <w:rPr>
          <w:b/>
        </w:rPr>
      </w:pPr>
      <w:bookmarkStart w:id="0" w:name="_GoBack"/>
      <w:bookmarkEnd w:id="0"/>
      <w:r>
        <w:rPr>
          <w:b/>
        </w:rPr>
        <w:t>EWWA Commi</w:t>
      </w:r>
      <w:r w:rsidR="005F12B9">
        <w:rPr>
          <w:b/>
        </w:rPr>
        <w:t>ttee Meeting Minutes</w:t>
      </w:r>
    </w:p>
    <w:p w:rsidR="005F12B9" w:rsidRDefault="005F12B9">
      <w:pPr>
        <w:rPr>
          <w:b/>
        </w:rPr>
      </w:pPr>
      <w:r>
        <w:rPr>
          <w:b/>
        </w:rPr>
        <w:t>23</w:t>
      </w:r>
      <w:r w:rsidRPr="005F12B9">
        <w:rPr>
          <w:b/>
          <w:vertAlign w:val="superscript"/>
        </w:rPr>
        <w:t>rd</w:t>
      </w:r>
      <w:r>
        <w:rPr>
          <w:b/>
        </w:rPr>
        <w:t xml:space="preserve"> January 2020</w:t>
      </w:r>
    </w:p>
    <w:p w:rsidR="005F12B9" w:rsidRDefault="005F12B9">
      <w:pPr>
        <w:rPr>
          <w:b/>
        </w:rPr>
      </w:pPr>
    </w:p>
    <w:p w:rsidR="00B96E08" w:rsidRDefault="00B96E08">
      <w:r>
        <w:rPr>
          <w:b/>
        </w:rPr>
        <w:t xml:space="preserve">Chair: </w:t>
      </w:r>
      <w:r>
        <w:t>Chris Clifford</w:t>
      </w:r>
    </w:p>
    <w:p w:rsidR="00B96E08" w:rsidRDefault="00D55DC2">
      <w:r>
        <w:rPr>
          <w:b/>
        </w:rPr>
        <w:t xml:space="preserve">Minutes: </w:t>
      </w:r>
      <w:r>
        <w:t xml:space="preserve">Charlotte Attlee </w:t>
      </w:r>
    </w:p>
    <w:p w:rsidR="00D55DC2" w:rsidRDefault="00D55DC2">
      <w:r>
        <w:rPr>
          <w:b/>
        </w:rPr>
        <w:t xml:space="preserve">Attending: </w:t>
      </w:r>
      <w:r w:rsidR="0039556B">
        <w:t xml:space="preserve">Pat Mansfield, Bridget Wheatley, Mike Yeadon, Clare Ferguson, Simon </w:t>
      </w:r>
      <w:proofErr w:type="spellStart"/>
      <w:r w:rsidR="0039556B">
        <w:t>Bazley</w:t>
      </w:r>
      <w:proofErr w:type="spellEnd"/>
      <w:r w:rsidR="0039556B">
        <w:t xml:space="preserve">, </w:t>
      </w:r>
      <w:proofErr w:type="gramStart"/>
      <w:r w:rsidR="0039556B">
        <w:t>Meryl</w:t>
      </w:r>
      <w:proofErr w:type="gramEnd"/>
      <w:r w:rsidR="0039556B">
        <w:t xml:space="preserve"> Wilford</w:t>
      </w:r>
    </w:p>
    <w:p w:rsidR="0039556B" w:rsidRDefault="0039556B" w:rsidP="0095571F"/>
    <w:p w:rsidR="003A7651" w:rsidRPr="003A7651" w:rsidRDefault="0095571F" w:rsidP="003A7651">
      <w:pPr>
        <w:pStyle w:val="ListParagraph"/>
        <w:numPr>
          <w:ilvl w:val="0"/>
          <w:numId w:val="2"/>
        </w:numPr>
        <w:rPr>
          <w:b/>
        </w:rPr>
      </w:pPr>
      <w:r>
        <w:rPr>
          <w:b/>
        </w:rPr>
        <w:t xml:space="preserve">Apologies: </w:t>
      </w:r>
      <w:r w:rsidR="00817670">
        <w:t xml:space="preserve">Leo Young, Louise Evans, Zara </w:t>
      </w:r>
      <w:proofErr w:type="spellStart"/>
      <w:r w:rsidR="00817670">
        <w:t>Skitt</w:t>
      </w:r>
      <w:proofErr w:type="spellEnd"/>
      <w:r w:rsidR="00817670">
        <w:t xml:space="preserve">, </w:t>
      </w:r>
      <w:r w:rsidR="00A2711E">
        <w:t xml:space="preserve">Jon Willis, </w:t>
      </w:r>
      <w:r w:rsidR="00DC18F6">
        <w:t xml:space="preserve">Jane Millar, George Murray, Renata </w:t>
      </w:r>
      <w:proofErr w:type="spellStart"/>
      <w:r w:rsidR="00DE46CA">
        <w:t>Rettalack</w:t>
      </w:r>
      <w:proofErr w:type="spellEnd"/>
      <w:proofErr w:type="gramStart"/>
      <w:r w:rsidR="00DE46CA">
        <w:t xml:space="preserve">,  </w:t>
      </w:r>
      <w:proofErr w:type="spellStart"/>
      <w:r w:rsidR="00DE46CA">
        <w:t>Grzesiek</w:t>
      </w:r>
      <w:proofErr w:type="spellEnd"/>
      <w:proofErr w:type="gramEnd"/>
      <w:r w:rsidR="00DE46CA">
        <w:t xml:space="preserve"> </w:t>
      </w:r>
      <w:proofErr w:type="spellStart"/>
      <w:r w:rsidR="00DE46CA">
        <w:t>Go</w:t>
      </w:r>
      <w:r w:rsidR="003A7651">
        <w:t>rski</w:t>
      </w:r>
      <w:proofErr w:type="spellEnd"/>
      <w:r w:rsidR="003A7651">
        <w:t>, Dan Thorpe</w:t>
      </w:r>
    </w:p>
    <w:p w:rsidR="003A7651" w:rsidRDefault="003A7651" w:rsidP="003A7651"/>
    <w:p w:rsidR="003A7651" w:rsidRDefault="007F02D0" w:rsidP="003A7651">
      <w:pPr>
        <w:rPr>
          <w:b/>
        </w:rPr>
      </w:pPr>
      <w:r>
        <w:rPr>
          <w:b/>
        </w:rPr>
        <w:t xml:space="preserve">      </w:t>
      </w:r>
    </w:p>
    <w:p w:rsidR="007F02D0" w:rsidRDefault="00925604" w:rsidP="007F02D0">
      <w:pPr>
        <w:pStyle w:val="ListParagraph"/>
        <w:numPr>
          <w:ilvl w:val="0"/>
          <w:numId w:val="2"/>
        </w:numPr>
        <w:rPr>
          <w:b/>
        </w:rPr>
      </w:pPr>
      <w:r>
        <w:rPr>
          <w:b/>
        </w:rPr>
        <w:t>Approval of minutes at last meeting</w:t>
      </w:r>
    </w:p>
    <w:p w:rsidR="00E44B44" w:rsidRDefault="00E44B44" w:rsidP="00E44B44">
      <w:pPr>
        <w:pStyle w:val="ListParagraph"/>
      </w:pPr>
      <w:r>
        <w:t>Approved</w:t>
      </w:r>
    </w:p>
    <w:p w:rsidR="009F0A48" w:rsidRDefault="009F0A48" w:rsidP="007873B9"/>
    <w:p w:rsidR="0045662F" w:rsidRDefault="0045662F" w:rsidP="0045662F">
      <w:pPr>
        <w:pStyle w:val="ListParagraph"/>
        <w:numPr>
          <w:ilvl w:val="0"/>
          <w:numId w:val="2"/>
        </w:numPr>
        <w:rPr>
          <w:b/>
        </w:rPr>
      </w:pPr>
      <w:r>
        <w:rPr>
          <w:b/>
        </w:rPr>
        <w:t>Chair</w:t>
      </w:r>
      <w:r w:rsidR="00BC4462">
        <w:rPr>
          <w:b/>
        </w:rPr>
        <w:t>’s report</w:t>
      </w:r>
    </w:p>
    <w:p w:rsidR="00C77CB9" w:rsidRDefault="009E30F3" w:rsidP="009E30F3">
      <w:pPr>
        <w:pStyle w:val="ListParagraph"/>
        <w:numPr>
          <w:ilvl w:val="0"/>
          <w:numId w:val="6"/>
        </w:numPr>
      </w:pPr>
      <w:r>
        <w:t xml:space="preserve">Plumber is lined up for work, </w:t>
      </w:r>
      <w:proofErr w:type="gramStart"/>
      <w:r>
        <w:t>awaiting</w:t>
      </w:r>
      <w:proofErr w:type="gramEnd"/>
      <w:r>
        <w:t xml:space="preserve"> potential dates. Broken toilet has been used although it’s been taped up.</w:t>
      </w:r>
    </w:p>
    <w:p w:rsidR="009E30F3" w:rsidRDefault="009E30F3" w:rsidP="009E30F3">
      <w:pPr>
        <w:pStyle w:val="ListParagraph"/>
        <w:numPr>
          <w:ilvl w:val="0"/>
          <w:numId w:val="6"/>
        </w:numPr>
      </w:pPr>
      <w:r>
        <w:t xml:space="preserve">City </w:t>
      </w:r>
      <w:r w:rsidR="00892B23">
        <w:t>Council Works</w:t>
      </w:r>
      <w:r>
        <w:t>:</w:t>
      </w:r>
      <w:r w:rsidR="00892B23">
        <w:t xml:space="preserve"> Chris looking for a day in the week to meet with them</w:t>
      </w:r>
    </w:p>
    <w:p w:rsidR="00892B23" w:rsidRDefault="00892B23" w:rsidP="009E30F3">
      <w:pPr>
        <w:pStyle w:val="ListParagraph"/>
        <w:numPr>
          <w:ilvl w:val="0"/>
          <w:numId w:val="6"/>
        </w:numPr>
      </w:pPr>
      <w:r>
        <w:t xml:space="preserve">OUWG: Pat and Chris met with them on </w:t>
      </w:r>
      <w:proofErr w:type="gramStart"/>
      <w:r>
        <w:t>19.01.2020 .</w:t>
      </w:r>
      <w:proofErr w:type="gramEnd"/>
      <w:r>
        <w:t xml:space="preserve"> There is a row of plots on</w:t>
      </w:r>
    </w:p>
    <w:p w:rsidR="00E44B44" w:rsidRDefault="00892B23" w:rsidP="00D73FC3">
      <w:pPr>
        <w:pStyle w:val="ListParagraph"/>
        <w:ind w:left="1440"/>
      </w:pPr>
      <w:proofErr w:type="gramStart"/>
      <w:r>
        <w:t>the</w:t>
      </w:r>
      <w:proofErr w:type="gramEnd"/>
      <w:r>
        <w:t xml:space="preserve"> middle road of th</w:t>
      </w:r>
      <w:r w:rsidR="00D73FC3">
        <w:t xml:space="preserve">e </w:t>
      </w:r>
      <w:r>
        <w:t>Howard Street side</w:t>
      </w:r>
      <w:r w:rsidR="00D73FC3">
        <w:t xml:space="preserve"> where plot holders have been cutting hazel</w:t>
      </w:r>
      <w:r w:rsidR="007A3988">
        <w:t xml:space="preserve"> and dumping rubbish </w:t>
      </w:r>
      <w:r w:rsidR="00001AB5">
        <w:t xml:space="preserve">on land </w:t>
      </w:r>
      <w:r w:rsidR="007A3988">
        <w:t xml:space="preserve">backing onto </w:t>
      </w:r>
      <w:r w:rsidR="00001AB5">
        <w:t>OUWG.</w:t>
      </w:r>
      <w:r w:rsidR="00F40574">
        <w:t xml:space="preserve"> This needs dealing with.</w:t>
      </w:r>
    </w:p>
    <w:p w:rsidR="00001AB5" w:rsidRDefault="00F40574" w:rsidP="00D73FC3">
      <w:pPr>
        <w:pStyle w:val="ListParagraph"/>
        <w:ind w:left="1440"/>
      </w:pPr>
      <w:r>
        <w:t>Re plans for fixing underground water supply</w:t>
      </w:r>
      <w:r w:rsidR="00C62EAB">
        <w:t xml:space="preserve">, </w:t>
      </w:r>
      <w:r>
        <w:t>no date as yet for scheduled work</w:t>
      </w:r>
    </w:p>
    <w:p w:rsidR="00E44B44" w:rsidRDefault="00E44B44" w:rsidP="004A09EA"/>
    <w:p w:rsidR="004A09EA" w:rsidRPr="00A67B99" w:rsidRDefault="00B77934" w:rsidP="00A67B99">
      <w:pPr>
        <w:pStyle w:val="ListParagraph"/>
        <w:numPr>
          <w:ilvl w:val="0"/>
          <w:numId w:val="2"/>
        </w:numPr>
        <w:rPr>
          <w:b/>
        </w:rPr>
      </w:pPr>
      <w:r>
        <w:rPr>
          <w:b/>
        </w:rPr>
        <w:t>Treasure</w:t>
      </w:r>
      <w:r w:rsidR="00A67B99">
        <w:rPr>
          <w:b/>
        </w:rPr>
        <w:t>r’s</w:t>
      </w:r>
      <w:r w:rsidRPr="00A67B99">
        <w:rPr>
          <w:b/>
        </w:rPr>
        <w:t xml:space="preserve"> report</w:t>
      </w:r>
    </w:p>
    <w:p w:rsidR="00A67B99" w:rsidRDefault="00D56ECC" w:rsidP="00D56ECC">
      <w:pPr>
        <w:ind w:left="720"/>
      </w:pPr>
      <w:r>
        <w:t>Jon sent Chris the figures</w:t>
      </w:r>
      <w:r w:rsidR="00227DC7">
        <w:t xml:space="preserve">. </w:t>
      </w:r>
      <w:proofErr w:type="gramStart"/>
      <w:r w:rsidR="00227DC7">
        <w:t>Worth noting that assets now amount to around £12,000 which includes value of stock and machinery.</w:t>
      </w:r>
      <w:proofErr w:type="gramEnd"/>
    </w:p>
    <w:p w:rsidR="00227DC7" w:rsidRDefault="00227DC7" w:rsidP="00D56ECC">
      <w:pPr>
        <w:ind w:left="720"/>
      </w:pPr>
    </w:p>
    <w:p w:rsidR="00227DC7" w:rsidRDefault="00227DC7" w:rsidP="00D56ECC">
      <w:pPr>
        <w:ind w:left="720"/>
      </w:pPr>
    </w:p>
    <w:p w:rsidR="00227DC7" w:rsidRDefault="00F26941" w:rsidP="00227DC7">
      <w:pPr>
        <w:pStyle w:val="ListParagraph"/>
        <w:numPr>
          <w:ilvl w:val="0"/>
          <w:numId w:val="2"/>
        </w:numPr>
        <w:rPr>
          <w:b/>
        </w:rPr>
      </w:pPr>
      <w:r>
        <w:rPr>
          <w:b/>
        </w:rPr>
        <w:t>Membership report</w:t>
      </w:r>
    </w:p>
    <w:p w:rsidR="00F26941" w:rsidRDefault="00F26941" w:rsidP="00F26941">
      <w:pPr>
        <w:pStyle w:val="ListParagraph"/>
        <w:numPr>
          <w:ilvl w:val="0"/>
          <w:numId w:val="7"/>
        </w:numPr>
      </w:pPr>
      <w:r>
        <w:t>The 3 outstanding payments have been paid</w:t>
      </w:r>
    </w:p>
    <w:p w:rsidR="00F26941" w:rsidRDefault="00F26941" w:rsidP="00F26941">
      <w:pPr>
        <w:pStyle w:val="ListParagraph"/>
        <w:numPr>
          <w:ilvl w:val="0"/>
          <w:numId w:val="7"/>
        </w:numPr>
      </w:pPr>
      <w:r>
        <w:t>There are 10 empty plots, out of those, 3 useable ones are available</w:t>
      </w:r>
    </w:p>
    <w:p w:rsidR="00F26941" w:rsidRDefault="00F26941" w:rsidP="00F26941">
      <w:pPr>
        <w:pStyle w:val="ListParagraph"/>
        <w:numPr>
          <w:ilvl w:val="0"/>
          <w:numId w:val="7"/>
        </w:numPr>
      </w:pPr>
      <w:r>
        <w:t>30 people are on the waiting list. Top of the list to be informed plots are available</w:t>
      </w:r>
    </w:p>
    <w:p w:rsidR="00F26941" w:rsidRDefault="00F26941" w:rsidP="00F26941">
      <w:pPr>
        <w:pStyle w:val="ListParagraph"/>
        <w:numPr>
          <w:ilvl w:val="0"/>
          <w:numId w:val="7"/>
        </w:numPr>
      </w:pPr>
      <w:r>
        <w:t>Plot inspection date to be set for the end of March. Plot holders to be given a few weeks notice to bring plots up to standard</w:t>
      </w:r>
    </w:p>
    <w:p w:rsidR="00F26941" w:rsidRDefault="00F26941" w:rsidP="00F26941">
      <w:pPr>
        <w:pStyle w:val="ListParagraph"/>
        <w:numPr>
          <w:ilvl w:val="0"/>
          <w:numId w:val="7"/>
        </w:numPr>
      </w:pPr>
      <w:r>
        <w:t xml:space="preserve">Mike to contact Jon re any outstanding rents that may have been missed </w:t>
      </w:r>
    </w:p>
    <w:p w:rsidR="00F26941" w:rsidRDefault="00F26941" w:rsidP="00F26941"/>
    <w:p w:rsidR="0057771C" w:rsidRDefault="0057771C" w:rsidP="00636E1A">
      <w:pPr>
        <w:pStyle w:val="ListParagraph"/>
        <w:numPr>
          <w:ilvl w:val="0"/>
          <w:numId w:val="2"/>
        </w:numPr>
        <w:rPr>
          <w:b/>
        </w:rPr>
      </w:pPr>
      <w:r>
        <w:rPr>
          <w:b/>
        </w:rPr>
        <w:t>Shop repor</w:t>
      </w:r>
      <w:r w:rsidR="00636E1A">
        <w:rPr>
          <w:b/>
        </w:rPr>
        <w:t>t</w:t>
      </w:r>
    </w:p>
    <w:p w:rsidR="00931EC1" w:rsidRDefault="00790D7C" w:rsidP="00790D7C">
      <w:pPr>
        <w:pStyle w:val="ListParagraph"/>
        <w:numPr>
          <w:ilvl w:val="0"/>
          <w:numId w:val="12"/>
        </w:numPr>
      </w:pPr>
      <w:r>
        <w:t xml:space="preserve">Onions are now on sale as they are sprouting </w:t>
      </w:r>
    </w:p>
    <w:p w:rsidR="00790D7C" w:rsidRDefault="00790D7C" w:rsidP="00790D7C">
      <w:pPr>
        <w:pStyle w:val="ListParagraph"/>
        <w:numPr>
          <w:ilvl w:val="0"/>
          <w:numId w:val="12"/>
        </w:numPr>
      </w:pPr>
      <w:r>
        <w:t xml:space="preserve">Potatoes: they are being bought from a Hereford supplier </w:t>
      </w:r>
      <w:r w:rsidR="00B846D4">
        <w:t>and will be cheaper than last yea</w:t>
      </w:r>
      <w:r w:rsidR="00C92FCE">
        <w:t xml:space="preserve">rs - </w:t>
      </w:r>
      <w:r w:rsidR="00B846D4">
        <w:t>6 boxes of</w:t>
      </w:r>
      <w:r w:rsidR="00442B2A">
        <w:t xml:space="preserve"> </w:t>
      </w:r>
      <w:r w:rsidR="00D22A13">
        <w:t>2</w:t>
      </w:r>
      <w:r w:rsidR="00442B2A">
        <w:t>0</w:t>
      </w:r>
      <w:r w:rsidR="00D22A13">
        <w:t xml:space="preserve"> bags of blight resistant varieties</w:t>
      </w:r>
      <w:r w:rsidR="000A3783">
        <w:t>- 120kg in total</w:t>
      </w:r>
    </w:p>
    <w:p w:rsidR="000A3783" w:rsidRDefault="00893896" w:rsidP="00790D7C">
      <w:pPr>
        <w:pStyle w:val="ListParagraph"/>
        <w:numPr>
          <w:ilvl w:val="0"/>
          <w:numId w:val="12"/>
        </w:numPr>
      </w:pPr>
      <w:r>
        <w:t>It was agreed that getting in piles of compost</w:t>
      </w:r>
      <w:r w:rsidR="00ED208C">
        <w:t xml:space="preserve"> and manure</w:t>
      </w:r>
      <w:r>
        <w:t xml:space="preserve"> is a loser</w:t>
      </w:r>
      <w:r w:rsidR="005E394C">
        <w:t xml:space="preserve"> as not everyone pays for it. It was decided that bags of compost</w:t>
      </w:r>
      <w:r w:rsidR="00ED208C">
        <w:t xml:space="preserve"> and soil improver will be </w:t>
      </w:r>
      <w:proofErr w:type="gramStart"/>
      <w:r w:rsidR="00ED208C">
        <w:t>so</w:t>
      </w:r>
      <w:r w:rsidR="007527F2">
        <w:t>ld</w:t>
      </w:r>
      <w:r w:rsidR="00191578">
        <w:t xml:space="preserve"> </w:t>
      </w:r>
      <w:r w:rsidR="00ED208C">
        <w:t xml:space="preserve"> from</w:t>
      </w:r>
      <w:proofErr w:type="gramEnd"/>
      <w:r w:rsidR="00ED208C">
        <w:t xml:space="preserve"> the shop this year.</w:t>
      </w:r>
    </w:p>
    <w:p w:rsidR="00A649CF" w:rsidRDefault="00A649CF" w:rsidP="00790D7C">
      <w:pPr>
        <w:pStyle w:val="ListParagraph"/>
        <w:numPr>
          <w:ilvl w:val="0"/>
          <w:numId w:val="12"/>
        </w:numPr>
      </w:pPr>
      <w:r>
        <w:t>Rota is up on the website</w:t>
      </w:r>
      <w:r w:rsidR="00191578">
        <w:t>,</w:t>
      </w:r>
      <w:r>
        <w:t xml:space="preserve"> as a static list until August</w:t>
      </w:r>
    </w:p>
    <w:p w:rsidR="00A649CF" w:rsidRDefault="00730ABF" w:rsidP="00790D7C">
      <w:pPr>
        <w:pStyle w:val="ListParagraph"/>
        <w:numPr>
          <w:ilvl w:val="0"/>
          <w:numId w:val="12"/>
        </w:numPr>
      </w:pPr>
      <w:r>
        <w:t>Bridget Henderson used to remind people of their shop duty and will be asked to continue doing so</w:t>
      </w:r>
    </w:p>
    <w:p w:rsidR="00730ABF" w:rsidRDefault="00730ABF" w:rsidP="00790D7C">
      <w:pPr>
        <w:pStyle w:val="ListParagraph"/>
        <w:numPr>
          <w:ilvl w:val="0"/>
          <w:numId w:val="12"/>
        </w:numPr>
      </w:pPr>
      <w:r>
        <w:t>Shop not accepting cheques. Reminder of this needed to be sent to allotment holders by email. Sign to be put up by the till.</w:t>
      </w:r>
    </w:p>
    <w:p w:rsidR="00730ABF" w:rsidRDefault="00730ABF" w:rsidP="00730ABF">
      <w:pPr>
        <w:rPr>
          <w:b/>
        </w:rPr>
      </w:pPr>
    </w:p>
    <w:p w:rsidR="00730ABF" w:rsidRDefault="00730ABF" w:rsidP="00730ABF">
      <w:pPr>
        <w:rPr>
          <w:b/>
        </w:rPr>
      </w:pPr>
    </w:p>
    <w:p w:rsidR="008B6CDC" w:rsidRDefault="008B6CDC" w:rsidP="008B6CDC">
      <w:pPr>
        <w:pStyle w:val="ListParagraph"/>
        <w:numPr>
          <w:ilvl w:val="0"/>
          <w:numId w:val="2"/>
        </w:numPr>
        <w:rPr>
          <w:b/>
        </w:rPr>
      </w:pPr>
      <w:r>
        <w:rPr>
          <w:b/>
        </w:rPr>
        <w:lastRenderedPageBreak/>
        <w:t xml:space="preserve">Lease negotiations </w:t>
      </w:r>
    </w:p>
    <w:p w:rsidR="008B6CDC" w:rsidRDefault="008B6CDC" w:rsidP="008B6CDC">
      <w:pPr>
        <w:ind w:left="720"/>
      </w:pPr>
      <w:r>
        <w:t>Clarifications by Q and A</w:t>
      </w:r>
    </w:p>
    <w:p w:rsidR="00F7088F" w:rsidRDefault="00F7088F" w:rsidP="008B6CDC">
      <w:pPr>
        <w:ind w:left="720"/>
      </w:pPr>
    </w:p>
    <w:p w:rsidR="00F7088F" w:rsidRDefault="00F7088F" w:rsidP="008414BF">
      <w:pPr>
        <w:ind w:left="720"/>
      </w:pPr>
      <w:r>
        <w:t xml:space="preserve">Q. Are we negotiating the lease as an </w:t>
      </w:r>
      <w:r w:rsidR="00084D0D">
        <w:t xml:space="preserve">Allotment Association </w:t>
      </w:r>
      <w:r w:rsidR="00153D49">
        <w:t xml:space="preserve">or as </w:t>
      </w:r>
      <w:r>
        <w:t>3 parties - OUW</w:t>
      </w:r>
      <w:r w:rsidR="008414BF">
        <w:t>G</w:t>
      </w:r>
      <w:r>
        <w:t xml:space="preserve"> (Oxford Urban Wildlife</w:t>
      </w:r>
      <w:r w:rsidR="008414BF">
        <w:t xml:space="preserve"> Group</w:t>
      </w:r>
      <w:r>
        <w:t>) The Children’s Allotment</w:t>
      </w:r>
      <w:r w:rsidR="00153D49">
        <w:t xml:space="preserve"> and the EWWA</w:t>
      </w:r>
      <w:r w:rsidR="00084D0D">
        <w:t>?</w:t>
      </w:r>
    </w:p>
    <w:p w:rsidR="00084D0D" w:rsidRDefault="00084D0D" w:rsidP="00F7088F">
      <w:pPr>
        <w:ind w:left="720"/>
      </w:pPr>
      <w:r>
        <w:t xml:space="preserve">A. It’s going to be complicated as we do want to change the relationship with </w:t>
      </w:r>
      <w:proofErr w:type="gramStart"/>
      <w:r>
        <w:t xml:space="preserve">OUWG </w:t>
      </w:r>
      <w:r w:rsidR="008414BF">
        <w:t xml:space="preserve"> and</w:t>
      </w:r>
      <w:proofErr w:type="gramEnd"/>
      <w:r w:rsidR="008414BF">
        <w:t xml:space="preserve"> The Children’s Allotment</w:t>
      </w:r>
    </w:p>
    <w:p w:rsidR="008414BF" w:rsidRDefault="008414BF" w:rsidP="00F7088F">
      <w:pPr>
        <w:ind w:left="720"/>
      </w:pPr>
    </w:p>
    <w:p w:rsidR="008414BF" w:rsidRDefault="008414BF" w:rsidP="00F7088F">
      <w:pPr>
        <w:ind w:left="720"/>
      </w:pPr>
      <w:r>
        <w:t>Q. What do the city council want?</w:t>
      </w:r>
    </w:p>
    <w:p w:rsidR="008414BF" w:rsidRDefault="008414BF" w:rsidP="00506618">
      <w:pPr>
        <w:ind w:left="720"/>
      </w:pPr>
      <w:r>
        <w:t xml:space="preserve">A. </w:t>
      </w:r>
      <w:r w:rsidR="009A1A53">
        <w:t xml:space="preserve">An easy life! And 1:1 </w:t>
      </w:r>
      <w:r w:rsidR="005F13E2">
        <w:t xml:space="preserve">communication </w:t>
      </w:r>
      <w:r w:rsidR="009A1A53">
        <w:t>with ODFA (Oxford District Federation o</w:t>
      </w:r>
      <w:r w:rsidR="00506618">
        <w:t xml:space="preserve">f </w:t>
      </w:r>
      <w:r w:rsidR="005F13E2">
        <w:t>Allotments</w:t>
      </w:r>
      <w:r w:rsidR="00506618">
        <w:t>)</w:t>
      </w:r>
    </w:p>
    <w:p w:rsidR="00506618" w:rsidRDefault="00D0531B" w:rsidP="00506618">
      <w:pPr>
        <w:ind w:left="720"/>
      </w:pPr>
      <w:r>
        <w:t>ODFA collectively bargained on our behalf, where most discussions took place about the rent, not the form of the lease, pushing towards rents based on acreage.</w:t>
      </w:r>
    </w:p>
    <w:p w:rsidR="00D0531B" w:rsidRDefault="00D0531B" w:rsidP="00506618">
      <w:pPr>
        <w:ind w:left="720"/>
      </w:pPr>
      <w:r>
        <w:t xml:space="preserve">There was a discussion on whether we want a lease or a license.  We need to know what we want. </w:t>
      </w:r>
    </w:p>
    <w:p w:rsidR="00D0531B" w:rsidRDefault="00D0531B" w:rsidP="00506618">
      <w:pPr>
        <w:ind w:left="720"/>
      </w:pPr>
      <w:r>
        <w:t>At the meeting on 21</w:t>
      </w:r>
      <w:r w:rsidRPr="00D0531B">
        <w:rPr>
          <w:vertAlign w:val="superscript"/>
        </w:rPr>
        <w:t>st</w:t>
      </w:r>
      <w:r>
        <w:t xml:space="preserve"> January 2020 attended by Chris and Jane, it seemed ODFA were coming round to thinking that EWWA needs a lease to prevent day to da</w:t>
      </w:r>
      <w:r w:rsidR="000C10B5">
        <w:t xml:space="preserve">y </w:t>
      </w:r>
      <w:r>
        <w:t>admin</w:t>
      </w:r>
      <w:r w:rsidR="000C10B5">
        <w:t>,</w:t>
      </w:r>
      <w:r w:rsidR="00D40175">
        <w:t xml:space="preserve"> </w:t>
      </w:r>
      <w:r>
        <w:t>maintenance etc.</w:t>
      </w:r>
    </w:p>
    <w:p w:rsidR="00D0531B" w:rsidRDefault="00D0531B" w:rsidP="00506618">
      <w:pPr>
        <w:ind w:left="720"/>
      </w:pPr>
      <w:r>
        <w:t>Chris is concerned that we get to decide what we want.</w:t>
      </w:r>
    </w:p>
    <w:p w:rsidR="00D0531B" w:rsidRDefault="00D0531B" w:rsidP="00506618">
      <w:pPr>
        <w:ind w:left="720"/>
      </w:pPr>
    </w:p>
    <w:p w:rsidR="00D0531B" w:rsidRDefault="00D0531B" w:rsidP="00506618">
      <w:pPr>
        <w:ind w:left="720"/>
      </w:pPr>
      <w:r>
        <w:t xml:space="preserve">Q. Do we have more rights as </w:t>
      </w:r>
      <w:proofErr w:type="gramStart"/>
      <w:r>
        <w:t>lease holders</w:t>
      </w:r>
      <w:proofErr w:type="gramEnd"/>
      <w:r>
        <w:t>?</w:t>
      </w:r>
    </w:p>
    <w:p w:rsidR="00392CC1" w:rsidRDefault="00D0531B" w:rsidP="00506618">
      <w:pPr>
        <w:ind w:left="720"/>
      </w:pPr>
      <w:r>
        <w:t xml:space="preserve">A. Yes. Only in certain </w:t>
      </w:r>
      <w:r w:rsidR="00392CC1">
        <w:t>circumstances such as major breaches can landlords make evictions.</w:t>
      </w:r>
    </w:p>
    <w:p w:rsidR="00D0531B" w:rsidRDefault="00392CC1" w:rsidP="00506618">
      <w:pPr>
        <w:ind w:left="720"/>
      </w:pPr>
      <w:r>
        <w:t>With a lease, the land use is guaranteed for the period of time stated on the lease.</w:t>
      </w:r>
    </w:p>
    <w:p w:rsidR="00392CC1" w:rsidRDefault="00367CEE" w:rsidP="00506618">
      <w:pPr>
        <w:ind w:left="720"/>
      </w:pPr>
      <w:r>
        <w:t xml:space="preserve">There are mechanisms within the law to allow for building, but also many safeguards to </w:t>
      </w:r>
      <w:r w:rsidR="003502EB">
        <w:t xml:space="preserve">prevent this. A lease </w:t>
      </w:r>
      <w:r w:rsidR="008637EB">
        <w:t>would give allotment holders a license with security of tenure.</w:t>
      </w:r>
    </w:p>
    <w:p w:rsidR="008637EB" w:rsidRDefault="008637EB" w:rsidP="00506618">
      <w:pPr>
        <w:ind w:left="720"/>
      </w:pPr>
    </w:p>
    <w:p w:rsidR="008637EB" w:rsidRDefault="008637EB" w:rsidP="00506618">
      <w:pPr>
        <w:ind w:left="720"/>
      </w:pPr>
      <w:r>
        <w:t>Q. Can tenan</w:t>
      </w:r>
      <w:r w:rsidR="00D40175">
        <w:t>ts</w:t>
      </w:r>
      <w:r>
        <w:t xml:space="preserve"> evict allotment holders?</w:t>
      </w:r>
    </w:p>
    <w:p w:rsidR="008637EB" w:rsidRDefault="008637EB" w:rsidP="00506618">
      <w:pPr>
        <w:ind w:left="720"/>
      </w:pPr>
      <w:r>
        <w:t xml:space="preserve">A. Rights of access may be an issue. A </w:t>
      </w:r>
      <w:proofErr w:type="gramStart"/>
      <w:r>
        <w:t>long term</w:t>
      </w:r>
      <w:proofErr w:type="gramEnd"/>
      <w:r>
        <w:t xml:space="preserve"> objective could be to change rights of access, lobby the council on that issue and use the opportunity to get other access issues sorted.</w:t>
      </w:r>
    </w:p>
    <w:p w:rsidR="008637EB" w:rsidRDefault="008637EB" w:rsidP="00506618">
      <w:pPr>
        <w:ind w:left="720"/>
      </w:pPr>
    </w:p>
    <w:p w:rsidR="008637EB" w:rsidRDefault="008637EB" w:rsidP="00506618">
      <w:pPr>
        <w:ind w:left="720"/>
      </w:pPr>
      <w:r>
        <w:t>Q. Is there a problem with</w:t>
      </w:r>
      <w:r w:rsidR="00554157">
        <w:t xml:space="preserve"> the</w:t>
      </w:r>
      <w:r>
        <w:t xml:space="preserve"> right of access to the allotments from OUWG?</w:t>
      </w:r>
    </w:p>
    <w:p w:rsidR="00554157" w:rsidRDefault="00554157" w:rsidP="00D40001">
      <w:pPr>
        <w:ind w:left="720"/>
      </w:pPr>
      <w:r>
        <w:t>A. OUWG have their own keys for narrow access from t</w:t>
      </w:r>
      <w:r w:rsidR="00D40001">
        <w:t>he Boundary</w:t>
      </w:r>
      <w:r>
        <w:t xml:space="preserve"> Brook</w:t>
      </w:r>
      <w:r w:rsidR="00D40001">
        <w:t xml:space="preserve"> footpath side</w:t>
      </w:r>
      <w:r w:rsidR="003B0D7B">
        <w:t xml:space="preserve">, but have to use the EWWA right of way </w:t>
      </w:r>
      <w:r w:rsidR="007823D3">
        <w:t>for larger vehicle access.</w:t>
      </w:r>
    </w:p>
    <w:p w:rsidR="007823D3" w:rsidRDefault="007823D3" w:rsidP="00D40001">
      <w:pPr>
        <w:ind w:left="720"/>
      </w:pPr>
    </w:p>
    <w:p w:rsidR="007823D3" w:rsidRDefault="007823D3" w:rsidP="00D40001">
      <w:pPr>
        <w:ind w:left="720"/>
      </w:pPr>
      <w:r>
        <w:t>Q. Are all leases replicated?</w:t>
      </w:r>
    </w:p>
    <w:p w:rsidR="007823D3" w:rsidRDefault="007823D3" w:rsidP="00D40001">
      <w:pPr>
        <w:ind w:left="720"/>
      </w:pPr>
      <w:r>
        <w:t xml:space="preserve">A. </w:t>
      </w:r>
      <w:r w:rsidR="00E57A2B">
        <w:t>We need to find out if that’s the case.</w:t>
      </w:r>
    </w:p>
    <w:p w:rsidR="00E57A2B" w:rsidRDefault="00E57A2B" w:rsidP="00D40001">
      <w:pPr>
        <w:ind w:left="720"/>
      </w:pPr>
    </w:p>
    <w:p w:rsidR="00E57A2B" w:rsidRDefault="00E57A2B" w:rsidP="00D40001">
      <w:pPr>
        <w:ind w:left="720"/>
      </w:pPr>
      <w:r>
        <w:t>Q. Where are we with the lease of the last 20 years?</w:t>
      </w:r>
    </w:p>
    <w:p w:rsidR="00747139" w:rsidRDefault="00E57A2B" w:rsidP="00747139">
      <w:pPr>
        <w:ind w:left="720"/>
      </w:pPr>
      <w:r>
        <w:t xml:space="preserve">A. The current committee at ODFA weren’t </w:t>
      </w:r>
      <w:r w:rsidR="006A36E8">
        <w:t>on the board 20 years ago. There was clearly a change</w:t>
      </w:r>
      <w:r w:rsidR="00CA26C8">
        <w:t xml:space="preserve"> of </w:t>
      </w:r>
      <w:r w:rsidR="004025F3">
        <w:t>Clause</w:t>
      </w:r>
      <w:r w:rsidR="00CA26C8">
        <w:t xml:space="preserve"> </w:t>
      </w:r>
      <w:proofErr w:type="gramStart"/>
      <w:r w:rsidR="00CA26C8">
        <w:t>16,</w:t>
      </w:r>
      <w:proofErr w:type="gramEnd"/>
      <w:r w:rsidR="006A36E8">
        <w:t xml:space="preserve"> 20 years ago</w:t>
      </w:r>
      <w:r w:rsidR="002E0425">
        <w:t xml:space="preserve"> where the city council, </w:t>
      </w:r>
      <w:r w:rsidR="00747139">
        <w:t xml:space="preserve">foreseeing </w:t>
      </w:r>
      <w:r w:rsidR="002E0425">
        <w:t xml:space="preserve">various problems with community </w:t>
      </w:r>
      <w:r w:rsidR="00747139">
        <w:t>centres and other organisations, made the decision to push legal responsibility onto the leaseholders demanding that trustees give uncapped indemnity to the city council</w:t>
      </w:r>
      <w:r w:rsidR="006E7075">
        <w:t>. The city council</w:t>
      </w:r>
      <w:r w:rsidR="009C0AD8">
        <w:t xml:space="preserve"> appears not to have removed the indemnity clause, but if there was to be a claim, there is an intervention that says that whoever has signed would not be </w:t>
      </w:r>
      <w:r w:rsidR="00D87EDD">
        <w:t>pursued</w:t>
      </w:r>
      <w:r w:rsidR="009C0AD8">
        <w:t xml:space="preserve"> by the city council, but the assets of the allotment association would be taken away.</w:t>
      </w:r>
    </w:p>
    <w:p w:rsidR="009C0AD8" w:rsidRDefault="009C0AD8" w:rsidP="00747139">
      <w:pPr>
        <w:ind w:left="720"/>
      </w:pPr>
      <w:r>
        <w:t>ODFA haven’t made any progress on the lease/ license issue. They want the views of associations as to which to go for.</w:t>
      </w:r>
    </w:p>
    <w:p w:rsidR="009C0AD8" w:rsidRDefault="009C0AD8" w:rsidP="00747139">
      <w:pPr>
        <w:ind w:left="720"/>
      </w:pPr>
      <w:r>
        <w:t xml:space="preserve">The new chair of ODFA thinks we should become a limited business. This was thought by the committee to be a total </w:t>
      </w:r>
      <w:proofErr w:type="gramStart"/>
      <w:r>
        <w:t>non starter</w:t>
      </w:r>
      <w:proofErr w:type="gramEnd"/>
      <w:r>
        <w:t>.</w:t>
      </w:r>
    </w:p>
    <w:p w:rsidR="009C0AD8" w:rsidRDefault="009C0AD8" w:rsidP="00747139">
      <w:pPr>
        <w:ind w:left="720"/>
      </w:pPr>
    </w:p>
    <w:p w:rsidR="009C0AD8" w:rsidRDefault="009C0AD8" w:rsidP="00747139">
      <w:pPr>
        <w:ind w:left="720"/>
      </w:pPr>
    </w:p>
    <w:p w:rsidR="009C0AD8" w:rsidRDefault="009C0AD8" w:rsidP="009C0AD8">
      <w:pPr>
        <w:ind w:left="720"/>
      </w:pPr>
      <w:r>
        <w:lastRenderedPageBreak/>
        <w:t>Q. Are we happy with the limits of liability and what’s the peril?</w:t>
      </w:r>
    </w:p>
    <w:p w:rsidR="009C0AD8" w:rsidRDefault="009C0AD8" w:rsidP="009748B1">
      <w:pPr>
        <w:ind w:left="720"/>
      </w:pPr>
      <w:r>
        <w:t xml:space="preserve">A. </w:t>
      </w:r>
      <w:r w:rsidR="0073603A">
        <w:t>Th</w:t>
      </w:r>
      <w:r w:rsidR="0091710A">
        <w:t>ere</w:t>
      </w:r>
      <w:r w:rsidR="0073603A">
        <w:t xml:space="preserve"> could be a</w:t>
      </w:r>
      <w:r w:rsidR="00123098">
        <w:t>n instance</w:t>
      </w:r>
      <w:r w:rsidR="0073603A">
        <w:t xml:space="preserve"> where a neighbour raised a case against the allotment</w:t>
      </w:r>
      <w:r w:rsidR="00D37AE0">
        <w:t xml:space="preserve">, such as </w:t>
      </w:r>
      <w:r w:rsidR="00D5149A">
        <w:t>as negligence or nuisance</w:t>
      </w:r>
      <w:r w:rsidR="009748B1">
        <w:t xml:space="preserve">  (collapsed tree on a boundary, noxious substance on neighbouring land for e.g.</w:t>
      </w:r>
      <w:proofErr w:type="gramStart"/>
      <w:r w:rsidR="009748B1">
        <w:t>)</w:t>
      </w:r>
      <w:r w:rsidR="00D5149A">
        <w:t xml:space="preserve"> </w:t>
      </w:r>
      <w:r w:rsidR="00D37AE0">
        <w:t xml:space="preserve"> which</w:t>
      </w:r>
      <w:proofErr w:type="gramEnd"/>
      <w:r w:rsidR="00D37AE0">
        <w:t xml:space="preserve"> is something that the insurers </w:t>
      </w:r>
      <w:r w:rsidR="00123098">
        <w:t xml:space="preserve">don’t </w:t>
      </w:r>
      <w:r w:rsidR="00D37AE0">
        <w:t>cover</w:t>
      </w:r>
      <w:r w:rsidR="00D5149A">
        <w:t>.</w:t>
      </w:r>
    </w:p>
    <w:p w:rsidR="005675F5" w:rsidRDefault="005675F5" w:rsidP="009748B1">
      <w:pPr>
        <w:ind w:left="720"/>
      </w:pPr>
    </w:p>
    <w:p w:rsidR="005675F5" w:rsidRDefault="005675F5" w:rsidP="009748B1">
      <w:pPr>
        <w:ind w:left="720"/>
      </w:pPr>
      <w:r>
        <w:t xml:space="preserve">Q. Can trustees </w:t>
      </w:r>
      <w:r w:rsidR="008E028D">
        <w:t>be insured for public liability?</w:t>
      </w:r>
    </w:p>
    <w:p w:rsidR="008E028D" w:rsidRDefault="008E028D" w:rsidP="009748B1">
      <w:pPr>
        <w:ind w:left="720"/>
      </w:pPr>
      <w:r>
        <w:t>A. No</w:t>
      </w:r>
    </w:p>
    <w:p w:rsidR="008E028D" w:rsidRDefault="008E028D" w:rsidP="009748B1">
      <w:pPr>
        <w:ind w:left="720"/>
      </w:pPr>
    </w:p>
    <w:p w:rsidR="008E028D" w:rsidRDefault="008E028D" w:rsidP="009748B1">
      <w:pPr>
        <w:ind w:left="720"/>
      </w:pPr>
      <w:r>
        <w:t>Q. Did the insurance question come up at ODFA meeting?</w:t>
      </w:r>
    </w:p>
    <w:p w:rsidR="008E028D" w:rsidRDefault="008E028D" w:rsidP="009748B1">
      <w:pPr>
        <w:ind w:left="720"/>
      </w:pPr>
      <w:r>
        <w:t>A. Not really although the principles were discussed.</w:t>
      </w:r>
    </w:p>
    <w:p w:rsidR="008E028D" w:rsidRDefault="008E028D" w:rsidP="009748B1">
      <w:pPr>
        <w:ind w:left="720"/>
      </w:pPr>
    </w:p>
    <w:p w:rsidR="008E028D" w:rsidRDefault="008E028D" w:rsidP="008E028D">
      <w:pPr>
        <w:ind w:left="720"/>
      </w:pPr>
      <w:r>
        <w:t>Q. Has there ever been a claim?</w:t>
      </w:r>
    </w:p>
    <w:p w:rsidR="00D97225" w:rsidRDefault="008E028D" w:rsidP="00D97225">
      <w:pPr>
        <w:ind w:left="720"/>
      </w:pPr>
      <w:r>
        <w:t xml:space="preserve">A. Not in 20 years. But it is seen as a risk as it only takes one </w:t>
      </w:r>
      <w:r w:rsidR="005815C3">
        <w:t xml:space="preserve">litigious </w:t>
      </w:r>
      <w:r>
        <w:t xml:space="preserve">neighbour </w:t>
      </w:r>
      <w:r w:rsidR="005815C3">
        <w:t>with</w:t>
      </w:r>
      <w:r w:rsidR="002D6F45">
        <w:t xml:space="preserve"> </w:t>
      </w:r>
      <w:r w:rsidR="005815C3">
        <w:t>larg</w:t>
      </w:r>
      <w:r w:rsidR="002D6F45">
        <w:t>e</w:t>
      </w:r>
      <w:r w:rsidR="005815C3">
        <w:t xml:space="preserve"> financial resources</w:t>
      </w:r>
      <w:r w:rsidR="002D6F45">
        <w:t xml:space="preserve"> to make a claim</w:t>
      </w:r>
      <w:r w:rsidR="00D97225">
        <w:t>, with trustees having only one choice but to make a counter claim.</w:t>
      </w:r>
    </w:p>
    <w:p w:rsidR="00D97225" w:rsidRDefault="00D97225" w:rsidP="00D97225">
      <w:pPr>
        <w:ind w:left="720"/>
      </w:pPr>
    </w:p>
    <w:p w:rsidR="00D97225" w:rsidRDefault="00D97225" w:rsidP="00D97225">
      <w:pPr>
        <w:ind w:left="720"/>
      </w:pPr>
      <w:r>
        <w:t>Q. Could we start as a cooperative?</w:t>
      </w:r>
    </w:p>
    <w:p w:rsidR="00D97225" w:rsidRDefault="00D97225" w:rsidP="00D97225">
      <w:pPr>
        <w:ind w:left="720"/>
      </w:pPr>
      <w:r>
        <w:t>A. We should look at those options.</w:t>
      </w:r>
    </w:p>
    <w:p w:rsidR="00D97225" w:rsidRDefault="00D97225" w:rsidP="00D97225">
      <w:pPr>
        <w:ind w:left="720"/>
      </w:pPr>
    </w:p>
    <w:p w:rsidR="00D97225" w:rsidRDefault="00D97225" w:rsidP="00D97225">
      <w:pPr>
        <w:ind w:left="720"/>
      </w:pPr>
      <w:r>
        <w:t xml:space="preserve">Proposal: </w:t>
      </w:r>
    </w:p>
    <w:p w:rsidR="00D97225" w:rsidRDefault="00D97225" w:rsidP="00D97225">
      <w:pPr>
        <w:pStyle w:val="ListParagraph"/>
        <w:numPr>
          <w:ilvl w:val="0"/>
          <w:numId w:val="13"/>
        </w:numPr>
      </w:pPr>
      <w:r>
        <w:t xml:space="preserve">Write a letter clearly stating what we would like as an association so that trustees can not be liable </w:t>
      </w:r>
    </w:p>
    <w:p w:rsidR="00D97225" w:rsidRDefault="00D97225" w:rsidP="00D97225">
      <w:pPr>
        <w:pStyle w:val="ListParagraph"/>
        <w:numPr>
          <w:ilvl w:val="0"/>
          <w:numId w:val="13"/>
        </w:numPr>
      </w:pPr>
      <w:r>
        <w:t>Obtain an individual lease for the allotment</w:t>
      </w:r>
    </w:p>
    <w:p w:rsidR="00D76DAD" w:rsidRDefault="00D97225" w:rsidP="00D97225">
      <w:pPr>
        <w:pStyle w:val="ListParagraph"/>
        <w:numPr>
          <w:ilvl w:val="0"/>
          <w:numId w:val="13"/>
        </w:numPr>
      </w:pPr>
      <w:r>
        <w:t>Support 3 trustees to not sign the lease and instead go for cooperative status</w:t>
      </w:r>
    </w:p>
    <w:p w:rsidR="00D76DAD" w:rsidRDefault="00D76DAD" w:rsidP="00D76DAD"/>
    <w:p w:rsidR="00D76DAD" w:rsidRDefault="00D76DAD" w:rsidP="00D76DAD">
      <w:r>
        <w:t xml:space="preserve">              Q. </w:t>
      </w:r>
      <w:r w:rsidR="006C6CA6">
        <w:t xml:space="preserve">Regards </w:t>
      </w:r>
      <w:proofErr w:type="gramStart"/>
      <w:r w:rsidR="006C6CA6">
        <w:t>the  car</w:t>
      </w:r>
      <w:proofErr w:type="gramEnd"/>
      <w:r w:rsidR="006C6CA6">
        <w:t xml:space="preserve"> park</w:t>
      </w:r>
      <w:r w:rsidR="006768B2">
        <w:t>s and rights of access, is there a secure border?</w:t>
      </w:r>
    </w:p>
    <w:p w:rsidR="006768B2" w:rsidRDefault="006768B2" w:rsidP="00D76DAD">
      <w:r>
        <w:t xml:space="preserve">              A. </w:t>
      </w:r>
      <w:r w:rsidR="000E439D">
        <w:t>Fencing and gates would need to be erected by the council to make it secure.</w:t>
      </w:r>
    </w:p>
    <w:p w:rsidR="000E439D" w:rsidRDefault="000E439D" w:rsidP="00D76DAD"/>
    <w:p w:rsidR="000E439D" w:rsidRDefault="000E439D" w:rsidP="00D76DAD">
      <w:r>
        <w:t xml:space="preserve">              Q. </w:t>
      </w:r>
      <w:r w:rsidR="005943B1">
        <w:t xml:space="preserve">Is it just </w:t>
      </w:r>
      <w:r>
        <w:t>access and parking</w:t>
      </w:r>
      <w:r w:rsidR="00717158">
        <w:t xml:space="preserve"> that we have access to and who owns the car parks</w:t>
      </w:r>
      <w:r>
        <w:t>?</w:t>
      </w:r>
    </w:p>
    <w:p w:rsidR="006A6600" w:rsidRDefault="000E439D" w:rsidP="00D76DAD">
      <w:r>
        <w:t xml:space="preserve">              A. We need to know who owns that land. It might not even be registered but the council </w:t>
      </w:r>
      <w:r w:rsidR="00332F54">
        <w:t xml:space="preserve">             </w:t>
      </w:r>
    </w:p>
    <w:p w:rsidR="006A6600" w:rsidRDefault="006A6600" w:rsidP="00D76DAD">
      <w:r>
        <w:t xml:space="preserve">              Should have records.</w:t>
      </w:r>
    </w:p>
    <w:p w:rsidR="006A6600" w:rsidRDefault="006A6600" w:rsidP="00D76DAD"/>
    <w:p w:rsidR="00676F16" w:rsidRDefault="002D52A3" w:rsidP="00D76DAD">
      <w:r>
        <w:t xml:space="preserve">             Q.  </w:t>
      </w:r>
      <w:r w:rsidR="005E740F">
        <w:t xml:space="preserve">As the </w:t>
      </w:r>
      <w:r w:rsidR="00676F16">
        <w:t>long term future</w:t>
      </w:r>
      <w:r w:rsidR="005E740F">
        <w:t xml:space="preserve"> and timescale</w:t>
      </w:r>
      <w:r w:rsidR="00676F16">
        <w:t xml:space="preserve"> of The Children’s Allotments is </w:t>
      </w:r>
      <w:proofErr w:type="gramStart"/>
      <w:r w:rsidR="00676F16">
        <w:t xml:space="preserve">uncertain </w:t>
      </w:r>
      <w:r w:rsidR="005E740F">
        <w:t>,</w:t>
      </w:r>
      <w:proofErr w:type="gramEnd"/>
      <w:r w:rsidR="005E740F">
        <w:t xml:space="preserve"> </w:t>
      </w:r>
      <w:r w:rsidR="007C62B5">
        <w:t xml:space="preserve">do we </w:t>
      </w:r>
    </w:p>
    <w:p w:rsidR="001563C3" w:rsidRDefault="007C62B5" w:rsidP="001563C3">
      <w:r>
        <w:t xml:space="preserve">              </w:t>
      </w:r>
      <w:proofErr w:type="gramStart"/>
      <w:r w:rsidR="00955D10">
        <w:t>need</w:t>
      </w:r>
      <w:proofErr w:type="gramEnd"/>
      <w:r w:rsidR="00955D10">
        <w:t xml:space="preserve"> </w:t>
      </w:r>
      <w:r>
        <w:t>to specify something on a lease</w:t>
      </w:r>
      <w:r w:rsidR="00955D10">
        <w:t xml:space="preserve"> to protect our interests</w:t>
      </w:r>
      <w:r w:rsidR="001563C3">
        <w:t xml:space="preserve">? </w:t>
      </w:r>
    </w:p>
    <w:p w:rsidR="00955D10" w:rsidRDefault="00961909" w:rsidP="00961909">
      <w:pPr>
        <w:pStyle w:val="ListParagraph"/>
        <w:numPr>
          <w:ilvl w:val="0"/>
          <w:numId w:val="15"/>
        </w:numPr>
      </w:pPr>
      <w:r>
        <w:t>A</w:t>
      </w:r>
      <w:r w:rsidR="00700B18">
        <w:t xml:space="preserve"> new lease should reflect what’s in The Children’s Allotments 10 </w:t>
      </w:r>
      <w:r w:rsidR="00873A63">
        <w:t xml:space="preserve">year </w:t>
      </w:r>
      <w:r w:rsidR="00700B18">
        <w:t xml:space="preserve">lease held by Alice. </w:t>
      </w:r>
    </w:p>
    <w:p w:rsidR="00873A63" w:rsidRDefault="00873A63" w:rsidP="00873A63"/>
    <w:p w:rsidR="00873A63" w:rsidRDefault="00873A63" w:rsidP="00873A63">
      <w:r>
        <w:t xml:space="preserve">              Q. </w:t>
      </w:r>
      <w:r w:rsidR="00961909">
        <w:t xml:space="preserve">Do we want it </w:t>
      </w:r>
      <w:r w:rsidR="002B5847">
        <w:t xml:space="preserve">agreed </w:t>
      </w:r>
      <w:r w:rsidR="00961909">
        <w:t>in our lease</w:t>
      </w:r>
      <w:r w:rsidR="00C03CB8">
        <w:t xml:space="preserve"> any conditions for The Children’s Allotments?</w:t>
      </w:r>
    </w:p>
    <w:p w:rsidR="00C03CB8" w:rsidRDefault="00C03CB8" w:rsidP="00873A63">
      <w:r>
        <w:t xml:space="preserve">              A. The Children’s Allotments has designated allotment status with convictions.</w:t>
      </w:r>
    </w:p>
    <w:p w:rsidR="00C03CB8" w:rsidRDefault="00C03CB8" w:rsidP="00873A63"/>
    <w:p w:rsidR="00C03CB8" w:rsidRDefault="008C5D48" w:rsidP="00873A63">
      <w:r>
        <w:t>A document written by Chris needs to go to ODFA</w:t>
      </w:r>
      <w:r w:rsidR="008868D1">
        <w:t xml:space="preserve"> within the next 2-3 weeks. </w:t>
      </w:r>
      <w:proofErr w:type="gramStart"/>
      <w:r w:rsidR="008868D1">
        <w:t>A draft document will be sent by him</w:t>
      </w:r>
      <w:proofErr w:type="gramEnd"/>
      <w:r w:rsidR="008868D1">
        <w:t xml:space="preserve"> to all committee members</w:t>
      </w:r>
      <w:r w:rsidR="00BC1970">
        <w:t xml:space="preserve"> for revision before going out.</w:t>
      </w:r>
    </w:p>
    <w:p w:rsidR="00BC1970" w:rsidRDefault="00BC1970" w:rsidP="00873A63"/>
    <w:p w:rsidR="00BC1970" w:rsidRDefault="00BC1970" w:rsidP="00873A63"/>
    <w:p w:rsidR="00933350" w:rsidRDefault="00D7625E" w:rsidP="00933350">
      <w:pPr>
        <w:pStyle w:val="ListParagraph"/>
        <w:numPr>
          <w:ilvl w:val="0"/>
          <w:numId w:val="2"/>
        </w:numPr>
        <w:rPr>
          <w:b/>
        </w:rPr>
      </w:pPr>
      <w:r>
        <w:rPr>
          <w:b/>
        </w:rPr>
        <w:t>Clarification of role responsibilities of officer</w:t>
      </w:r>
      <w:r w:rsidR="00933350">
        <w:rPr>
          <w:b/>
        </w:rPr>
        <w:t>s</w:t>
      </w:r>
    </w:p>
    <w:p w:rsidR="00933350" w:rsidRDefault="00E3027E" w:rsidP="00E3027E">
      <w:pPr>
        <w:pStyle w:val="ListParagraph"/>
        <w:numPr>
          <w:ilvl w:val="0"/>
          <w:numId w:val="19"/>
        </w:numPr>
      </w:pPr>
      <w:r>
        <w:t>Chris said committee members shouldn’t be spending more than 2 hours a week as officers</w:t>
      </w:r>
    </w:p>
    <w:p w:rsidR="00E3027E" w:rsidRDefault="00E3027E" w:rsidP="00E3027E">
      <w:pPr>
        <w:pStyle w:val="ListParagraph"/>
        <w:numPr>
          <w:ilvl w:val="0"/>
          <w:numId w:val="19"/>
        </w:numPr>
      </w:pPr>
      <w:r>
        <w:t xml:space="preserve">There is a need for a vice chair to step in when Chris is absent. Josie </w:t>
      </w:r>
      <w:proofErr w:type="spellStart"/>
      <w:r w:rsidR="003D3E03">
        <w:t>Bazley’s</w:t>
      </w:r>
      <w:proofErr w:type="spellEnd"/>
      <w:r>
        <w:t xml:space="preserve"> name was put forward for this position </w:t>
      </w:r>
    </w:p>
    <w:p w:rsidR="003D3E03" w:rsidRDefault="003D3E03" w:rsidP="00E3027E">
      <w:pPr>
        <w:pStyle w:val="ListParagraph"/>
        <w:numPr>
          <w:ilvl w:val="0"/>
          <w:numId w:val="19"/>
        </w:numPr>
      </w:pPr>
      <w:r>
        <w:t>Mike need more training on google with Jon. They’ll find time for this.</w:t>
      </w:r>
    </w:p>
    <w:p w:rsidR="0083366A" w:rsidRDefault="00C66568" w:rsidP="0083366A">
      <w:pPr>
        <w:pStyle w:val="ListParagraph"/>
        <w:numPr>
          <w:ilvl w:val="0"/>
          <w:numId w:val="19"/>
        </w:numPr>
      </w:pPr>
      <w:r>
        <w:t xml:space="preserve"> A </w:t>
      </w:r>
      <w:r w:rsidR="003D3E03">
        <w:t>small sub group</w:t>
      </w:r>
      <w:r>
        <w:t xml:space="preserve"> is needed</w:t>
      </w:r>
      <w:r w:rsidR="003D3E03">
        <w:t xml:space="preserve"> to iron out the problems with the website</w:t>
      </w:r>
      <w:r w:rsidR="00E222A1">
        <w:t xml:space="preserve">, WordPress, PlugIns </w:t>
      </w:r>
      <w:r w:rsidR="003D3E03">
        <w:t>and mailings</w:t>
      </w:r>
      <w:r w:rsidR="00DD0200">
        <w:t xml:space="preserve">, reporting back to Chris who is doing what and how. Meeting to </w:t>
      </w:r>
      <w:r w:rsidR="00DD0200">
        <w:lastRenderedPageBreak/>
        <w:t xml:space="preserve">be called </w:t>
      </w:r>
      <w:r w:rsidR="00CF00A8">
        <w:t xml:space="preserve">in the next 2 weeks </w:t>
      </w:r>
      <w:r w:rsidR="00DD0200">
        <w:t>with Mike</w:t>
      </w:r>
      <w:r w:rsidR="006538A1">
        <w:t xml:space="preserve"> Harris</w:t>
      </w:r>
      <w:r w:rsidR="008F5CF0">
        <w:t>, Richard</w:t>
      </w:r>
      <w:r w:rsidR="00DD0200">
        <w:t>, Simon,</w:t>
      </w:r>
      <w:r w:rsidR="006538A1">
        <w:t xml:space="preserve"> Meryl,</w:t>
      </w:r>
      <w:r w:rsidR="00DD0200">
        <w:t xml:space="preserve"> Clare and Bridget</w:t>
      </w:r>
      <w:r w:rsidR="00E222A1">
        <w:t xml:space="preserve"> </w:t>
      </w:r>
      <w:r w:rsidR="0083366A">
        <w:t xml:space="preserve">for clarification on the systems, the role of the person who sends out emails and what is to go to the website. The group needs to review communications with emphasis on ability to communicate speedily with members when necessary. There need to be </w:t>
      </w:r>
      <w:r w:rsidR="008F5CF0">
        <w:t xml:space="preserve">separate </w:t>
      </w:r>
      <w:r w:rsidR="0083366A">
        <w:t>email list</w:t>
      </w:r>
      <w:r w:rsidR="008F5CF0">
        <w:t>s for members, the committee and the shop.</w:t>
      </w:r>
    </w:p>
    <w:p w:rsidR="0083366A" w:rsidRDefault="0083366A" w:rsidP="0083366A"/>
    <w:p w:rsidR="0083366A" w:rsidRPr="00E3027E" w:rsidRDefault="0083366A" w:rsidP="0083366A"/>
    <w:p w:rsidR="00C03CB8" w:rsidRDefault="00C03CB8" w:rsidP="00873A63">
      <w:r>
        <w:t xml:space="preserve"> </w:t>
      </w:r>
    </w:p>
    <w:p w:rsidR="00332F54" w:rsidRDefault="00332F54" w:rsidP="00D76DAD"/>
    <w:p w:rsidR="00332F54" w:rsidRPr="008B6CDC" w:rsidRDefault="00332F54" w:rsidP="00D76DAD"/>
    <w:p w:rsidR="00B77934" w:rsidRPr="00A67B99" w:rsidRDefault="00B77934" w:rsidP="00A67B99">
      <w:pPr>
        <w:pStyle w:val="ListParagraph"/>
      </w:pPr>
    </w:p>
    <w:p w:rsidR="00E44B44" w:rsidRPr="009F0A48" w:rsidRDefault="009F0A48" w:rsidP="009F0A48">
      <w:pPr>
        <w:rPr>
          <w:b/>
        </w:rPr>
      </w:pPr>
      <w:r>
        <w:rPr>
          <w:b/>
        </w:rPr>
        <w:t xml:space="preserve">       </w:t>
      </w:r>
    </w:p>
    <w:sectPr w:rsidR="00E44B44" w:rsidRPr="009F0A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FF4"/>
    <w:multiLevelType w:val="hybridMultilevel"/>
    <w:tmpl w:val="5630D726"/>
    <w:lvl w:ilvl="0" w:tplc="FFFFFFFF">
      <w:start w:val="1"/>
      <w:numFmt w:val="upperLetter"/>
      <w:lvlText w:val="%1."/>
      <w:lvlJc w:val="left"/>
      <w:pPr>
        <w:ind w:left="1060" w:hanging="36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
    <w:nsid w:val="05D26E72"/>
    <w:multiLevelType w:val="hybridMultilevel"/>
    <w:tmpl w:val="93165CE8"/>
    <w:lvl w:ilvl="0" w:tplc="FFFFFFFF">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9EF119C"/>
    <w:multiLevelType w:val="hybridMultilevel"/>
    <w:tmpl w:val="847854C4"/>
    <w:lvl w:ilvl="0" w:tplc="FFFFFFF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3575B3"/>
    <w:multiLevelType w:val="hybridMultilevel"/>
    <w:tmpl w:val="3A1EE348"/>
    <w:lvl w:ilvl="0" w:tplc="FFFFFFFF">
      <w:start w:val="1"/>
      <w:numFmt w:val="upp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1BF60C5"/>
    <w:multiLevelType w:val="hybridMultilevel"/>
    <w:tmpl w:val="74B6DA6A"/>
    <w:lvl w:ilvl="0" w:tplc="FFFFFFFF">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4062F4C"/>
    <w:multiLevelType w:val="hybridMultilevel"/>
    <w:tmpl w:val="5608FFA2"/>
    <w:lvl w:ilvl="0" w:tplc="FFFFFFFF">
      <w:start w:val="1"/>
      <w:numFmt w:val="upperLetter"/>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6">
    <w:nsid w:val="31B057F2"/>
    <w:multiLevelType w:val="hybridMultilevel"/>
    <w:tmpl w:val="5E6CB3B6"/>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7C45F7"/>
    <w:multiLevelType w:val="hybridMultilevel"/>
    <w:tmpl w:val="979E116E"/>
    <w:lvl w:ilvl="0" w:tplc="FFFFFFFF">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7C075B2"/>
    <w:multiLevelType w:val="hybridMultilevel"/>
    <w:tmpl w:val="01B016AE"/>
    <w:lvl w:ilvl="0" w:tplc="FFFFFFFF">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CD332A2"/>
    <w:multiLevelType w:val="hybridMultilevel"/>
    <w:tmpl w:val="4F48CD78"/>
    <w:lvl w:ilvl="0" w:tplc="FFFFFFFF">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DFA621E"/>
    <w:multiLevelType w:val="hybridMultilevel"/>
    <w:tmpl w:val="B198976C"/>
    <w:lvl w:ilvl="0" w:tplc="FFFFFFFF">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54F2403"/>
    <w:multiLevelType w:val="hybridMultilevel"/>
    <w:tmpl w:val="71180C20"/>
    <w:lvl w:ilvl="0" w:tplc="FFFFFFFF">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5616470"/>
    <w:multiLevelType w:val="hybridMultilevel"/>
    <w:tmpl w:val="EB70D584"/>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9265DEB"/>
    <w:multiLevelType w:val="hybridMultilevel"/>
    <w:tmpl w:val="7742B306"/>
    <w:lvl w:ilvl="0" w:tplc="FFFFFFFF">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B5A4968"/>
    <w:multiLevelType w:val="hybridMultilevel"/>
    <w:tmpl w:val="D8802BD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420680A"/>
    <w:multiLevelType w:val="hybridMultilevel"/>
    <w:tmpl w:val="2C52CD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66A75B97"/>
    <w:multiLevelType w:val="hybridMultilevel"/>
    <w:tmpl w:val="0D829648"/>
    <w:lvl w:ilvl="0" w:tplc="FFFFFFFF">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B7E11C6"/>
    <w:multiLevelType w:val="hybridMultilevel"/>
    <w:tmpl w:val="1E668EBA"/>
    <w:lvl w:ilvl="0" w:tplc="FFFFFFFF">
      <w:start w:val="1"/>
      <w:numFmt w:val="upperRoman"/>
      <w:lvlText w:val="%1)"/>
      <w:lvlJc w:val="left"/>
      <w:pPr>
        <w:ind w:left="1060" w:hanging="720"/>
      </w:pPr>
      <w:rPr>
        <w:rFonts w:hint="default"/>
        <w:b/>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8">
    <w:nsid w:val="712A3625"/>
    <w:multiLevelType w:val="hybridMultilevel"/>
    <w:tmpl w:val="F2C4C87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8"/>
  </w:num>
  <w:num w:numId="3">
    <w:abstractNumId w:val="15"/>
  </w:num>
  <w:num w:numId="4">
    <w:abstractNumId w:val="3"/>
  </w:num>
  <w:num w:numId="5">
    <w:abstractNumId w:val="16"/>
  </w:num>
  <w:num w:numId="6">
    <w:abstractNumId w:val="10"/>
  </w:num>
  <w:num w:numId="7">
    <w:abstractNumId w:val="9"/>
  </w:num>
  <w:num w:numId="8">
    <w:abstractNumId w:val="6"/>
  </w:num>
  <w:num w:numId="9">
    <w:abstractNumId w:val="4"/>
  </w:num>
  <w:num w:numId="10">
    <w:abstractNumId w:val="2"/>
  </w:num>
  <w:num w:numId="11">
    <w:abstractNumId w:val="1"/>
  </w:num>
  <w:num w:numId="12">
    <w:abstractNumId w:val="7"/>
  </w:num>
  <w:num w:numId="13">
    <w:abstractNumId w:val="12"/>
  </w:num>
  <w:num w:numId="14">
    <w:abstractNumId w:val="0"/>
  </w:num>
  <w:num w:numId="15">
    <w:abstractNumId w:val="5"/>
  </w:num>
  <w:num w:numId="16">
    <w:abstractNumId w:val="17"/>
  </w:num>
  <w:num w:numId="17">
    <w:abstractNumId w:val="11"/>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22"/>
    <w:rsid w:val="00001AB5"/>
    <w:rsid w:val="00084D0D"/>
    <w:rsid w:val="000A3783"/>
    <w:rsid w:val="000C10B5"/>
    <w:rsid w:val="000E439D"/>
    <w:rsid w:val="00123098"/>
    <w:rsid w:val="00153D49"/>
    <w:rsid w:val="001563C3"/>
    <w:rsid w:val="00191578"/>
    <w:rsid w:val="001F7E0D"/>
    <w:rsid w:val="00227DC7"/>
    <w:rsid w:val="0025484F"/>
    <w:rsid w:val="00254B78"/>
    <w:rsid w:val="002B5847"/>
    <w:rsid w:val="002D52A3"/>
    <w:rsid w:val="002D6F45"/>
    <w:rsid w:val="002E0425"/>
    <w:rsid w:val="00310722"/>
    <w:rsid w:val="00332F54"/>
    <w:rsid w:val="003502EB"/>
    <w:rsid w:val="00367CEE"/>
    <w:rsid w:val="00392CC1"/>
    <w:rsid w:val="0039556B"/>
    <w:rsid w:val="003A7651"/>
    <w:rsid w:val="003B0D7B"/>
    <w:rsid w:val="003D3E03"/>
    <w:rsid w:val="004025F3"/>
    <w:rsid w:val="00442B2A"/>
    <w:rsid w:val="0045662F"/>
    <w:rsid w:val="004A09EA"/>
    <w:rsid w:val="00506618"/>
    <w:rsid w:val="00554157"/>
    <w:rsid w:val="005675F5"/>
    <w:rsid w:val="0057771C"/>
    <w:rsid w:val="005815C3"/>
    <w:rsid w:val="005943B1"/>
    <w:rsid w:val="005C676C"/>
    <w:rsid w:val="005E394C"/>
    <w:rsid w:val="005E740F"/>
    <w:rsid w:val="005F12B9"/>
    <w:rsid w:val="005F13E2"/>
    <w:rsid w:val="00636E1A"/>
    <w:rsid w:val="006538A1"/>
    <w:rsid w:val="006768B2"/>
    <w:rsid w:val="00676F16"/>
    <w:rsid w:val="006A36E8"/>
    <w:rsid w:val="006A6600"/>
    <w:rsid w:val="006C6CA6"/>
    <w:rsid w:val="006E7075"/>
    <w:rsid w:val="00700B18"/>
    <w:rsid w:val="00717158"/>
    <w:rsid w:val="00730ABF"/>
    <w:rsid w:val="0073603A"/>
    <w:rsid w:val="00747139"/>
    <w:rsid w:val="007527F2"/>
    <w:rsid w:val="007823D3"/>
    <w:rsid w:val="007873B9"/>
    <w:rsid w:val="00790D7C"/>
    <w:rsid w:val="007A3988"/>
    <w:rsid w:val="007C62B5"/>
    <w:rsid w:val="007F02D0"/>
    <w:rsid w:val="00817670"/>
    <w:rsid w:val="0083366A"/>
    <w:rsid w:val="008414BF"/>
    <w:rsid w:val="008637EB"/>
    <w:rsid w:val="00873A63"/>
    <w:rsid w:val="008868D1"/>
    <w:rsid w:val="00892B23"/>
    <w:rsid w:val="00893896"/>
    <w:rsid w:val="008B6CDC"/>
    <w:rsid w:val="008C5D48"/>
    <w:rsid w:val="008E028D"/>
    <w:rsid w:val="008F221A"/>
    <w:rsid w:val="008F5CF0"/>
    <w:rsid w:val="0091710A"/>
    <w:rsid w:val="00920CD4"/>
    <w:rsid w:val="00925604"/>
    <w:rsid w:val="00931EC1"/>
    <w:rsid w:val="00933350"/>
    <w:rsid w:val="0095571F"/>
    <w:rsid w:val="00955D10"/>
    <w:rsid w:val="00961909"/>
    <w:rsid w:val="009748B1"/>
    <w:rsid w:val="00986809"/>
    <w:rsid w:val="009A1A53"/>
    <w:rsid w:val="009C0AD8"/>
    <w:rsid w:val="009E30F3"/>
    <w:rsid w:val="009F0A48"/>
    <w:rsid w:val="009F55A5"/>
    <w:rsid w:val="00A2711E"/>
    <w:rsid w:val="00A649CF"/>
    <w:rsid w:val="00A67B99"/>
    <w:rsid w:val="00A73B92"/>
    <w:rsid w:val="00A931EE"/>
    <w:rsid w:val="00B77934"/>
    <w:rsid w:val="00B846D4"/>
    <w:rsid w:val="00B96E08"/>
    <w:rsid w:val="00BC1970"/>
    <w:rsid w:val="00BC4462"/>
    <w:rsid w:val="00BE3650"/>
    <w:rsid w:val="00C03CB8"/>
    <w:rsid w:val="00C62EAB"/>
    <w:rsid w:val="00C66568"/>
    <w:rsid w:val="00C77CB9"/>
    <w:rsid w:val="00C92FCE"/>
    <w:rsid w:val="00CA26C8"/>
    <w:rsid w:val="00CF00A8"/>
    <w:rsid w:val="00D0531B"/>
    <w:rsid w:val="00D22A13"/>
    <w:rsid w:val="00D37AE0"/>
    <w:rsid w:val="00D40001"/>
    <w:rsid w:val="00D40175"/>
    <w:rsid w:val="00D5149A"/>
    <w:rsid w:val="00D55DC2"/>
    <w:rsid w:val="00D56ECC"/>
    <w:rsid w:val="00D73FC3"/>
    <w:rsid w:val="00D7625E"/>
    <w:rsid w:val="00D76DAD"/>
    <w:rsid w:val="00D87EDD"/>
    <w:rsid w:val="00D97225"/>
    <w:rsid w:val="00DA4EF9"/>
    <w:rsid w:val="00DC18F6"/>
    <w:rsid w:val="00DD0200"/>
    <w:rsid w:val="00DE46CA"/>
    <w:rsid w:val="00E222A1"/>
    <w:rsid w:val="00E3027E"/>
    <w:rsid w:val="00E44B44"/>
    <w:rsid w:val="00E57A2B"/>
    <w:rsid w:val="00ED208C"/>
    <w:rsid w:val="00F02B18"/>
    <w:rsid w:val="00F13960"/>
    <w:rsid w:val="00F26941"/>
    <w:rsid w:val="00F40574"/>
    <w:rsid w:val="00F47B8B"/>
    <w:rsid w:val="00F708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5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1187</Words>
  <Characters>6768</Characters>
  <Application>Microsoft Macintosh Word</Application>
  <DocSecurity>0</DocSecurity>
  <Lines>56</Lines>
  <Paragraphs>15</Paragraphs>
  <ScaleCrop>false</ScaleCrop>
  <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Bridget Wheatley</cp:lastModifiedBy>
  <cp:revision>2</cp:revision>
  <dcterms:created xsi:type="dcterms:W3CDTF">2020-01-29T18:22:00Z</dcterms:created>
  <dcterms:modified xsi:type="dcterms:W3CDTF">2020-01-29T18:22:00Z</dcterms:modified>
</cp:coreProperties>
</file>